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EE18B" w14:textId="77C96CB2" w:rsidR="00F5765A" w:rsidRDefault="6898F8C7">
      <w:bookmarkStart w:id="0" w:name="_GoBack"/>
      <w:bookmarkEnd w:id="0"/>
      <w:r>
        <w:t>This document should be used for school level planning.</w:t>
      </w:r>
    </w:p>
    <w:tbl>
      <w:tblPr>
        <w:tblStyle w:val="TableGrid"/>
        <w:tblW w:w="0" w:type="auto"/>
        <w:tblLook w:val="04A0" w:firstRow="1" w:lastRow="0" w:firstColumn="1" w:lastColumn="0" w:noHBand="0" w:noVBand="1"/>
      </w:tblPr>
      <w:tblGrid>
        <w:gridCol w:w="3236"/>
        <w:gridCol w:w="3238"/>
        <w:gridCol w:w="3238"/>
        <w:gridCol w:w="3238"/>
      </w:tblGrid>
      <w:tr w:rsidR="000505BF" w14:paraId="1A799EC2" w14:textId="77777777" w:rsidTr="6898F8C7">
        <w:trPr>
          <w:trHeight w:val="432"/>
        </w:trPr>
        <w:tc>
          <w:tcPr>
            <w:tcW w:w="12951" w:type="dxa"/>
            <w:gridSpan w:val="4"/>
            <w:shd w:val="clear" w:color="auto" w:fill="FFC000" w:themeFill="accent4"/>
            <w:vAlign w:val="center"/>
          </w:tcPr>
          <w:p w14:paraId="79BE741E" w14:textId="38881D46" w:rsidR="000505BF" w:rsidRPr="00506F85" w:rsidRDefault="6898F8C7" w:rsidP="000505BF">
            <w:pPr>
              <w:rPr>
                <w:b/>
              </w:rPr>
            </w:pPr>
            <w:r w:rsidRPr="6898F8C7">
              <w:rPr>
                <w:b/>
                <w:bCs/>
              </w:rPr>
              <w:t>Building Block 1: Community Partnerships</w:t>
            </w:r>
          </w:p>
        </w:tc>
      </w:tr>
      <w:tr w:rsidR="009D72F0" w14:paraId="67C407B6" w14:textId="77777777" w:rsidTr="6898F8C7">
        <w:trPr>
          <w:trHeight w:val="432"/>
        </w:trPr>
        <w:tc>
          <w:tcPr>
            <w:tcW w:w="12951" w:type="dxa"/>
            <w:gridSpan w:val="4"/>
            <w:shd w:val="clear" w:color="auto" w:fill="auto"/>
            <w:vAlign w:val="center"/>
          </w:tcPr>
          <w:p w14:paraId="2180DDA7" w14:textId="3267353A" w:rsidR="009D72F0" w:rsidRPr="009D72F0" w:rsidRDefault="009D72F0" w:rsidP="00BF0190">
            <w:pPr>
              <w:pStyle w:val="ListParagraph"/>
              <w:numPr>
                <w:ilvl w:val="0"/>
                <w:numId w:val="16"/>
              </w:numPr>
              <w:rPr>
                <w:b/>
              </w:rPr>
            </w:pPr>
            <w:r w:rsidRPr="009D72F0">
              <w:rPr>
                <w:rFonts w:eastAsia="Times New Roman" w:cs="Times New Roman"/>
                <w:i/>
                <w:iCs/>
                <w:noProof/>
              </w:rPr>
              <w:t>A partnership of early learning leaders/stakeholders from various community organizations has been formed and consistently meets to develop and implement quality programming for children ages birth through 5</w:t>
            </w:r>
            <w:r w:rsidRPr="009D72F0">
              <w:rPr>
                <w:rFonts w:eastAsia="Times New Roman" w:cs="Times New Roman"/>
                <w:i/>
                <w:iCs/>
                <w:noProof/>
                <w:vertAlign w:val="superscript"/>
              </w:rPr>
              <w:t>th</w:t>
            </w:r>
            <w:r w:rsidRPr="009D72F0">
              <w:rPr>
                <w:rFonts w:eastAsia="Times New Roman" w:cs="Times New Roman"/>
                <w:i/>
                <w:iCs/>
                <w:noProof/>
              </w:rPr>
              <w:t xml:space="preserve"> grade. (Birth through 5</w:t>
            </w:r>
            <w:r w:rsidRPr="009D72F0">
              <w:rPr>
                <w:rFonts w:eastAsia="Times New Roman" w:cs="Times New Roman"/>
                <w:i/>
                <w:iCs/>
                <w:noProof/>
                <w:vertAlign w:val="superscript"/>
              </w:rPr>
              <w:t>th</w:t>
            </w:r>
            <w:r w:rsidRPr="009D72F0">
              <w:rPr>
                <w:rFonts w:eastAsia="Times New Roman" w:cs="Times New Roman"/>
                <w:i/>
                <w:iCs/>
                <w:noProof/>
              </w:rPr>
              <w:t xml:space="preserve"> Grade) </w:t>
            </w:r>
          </w:p>
        </w:tc>
      </w:tr>
      <w:tr w:rsidR="00A43C34" w14:paraId="239718D1" w14:textId="7449DF82" w:rsidTr="6898F8C7">
        <w:trPr>
          <w:trHeight w:val="432"/>
        </w:trPr>
        <w:tc>
          <w:tcPr>
            <w:tcW w:w="3237" w:type="dxa"/>
            <w:shd w:val="clear" w:color="auto" w:fill="D9D9D9" w:themeFill="background1" w:themeFillShade="D9"/>
            <w:vAlign w:val="center"/>
          </w:tcPr>
          <w:p w14:paraId="0A3B64CF" w14:textId="227E66C2" w:rsidR="00A43C34" w:rsidRDefault="00340D13" w:rsidP="00A43C34">
            <w:pPr>
              <w:jc w:val="center"/>
              <w:rPr>
                <w:b/>
              </w:rPr>
            </w:pPr>
            <w:sdt>
              <w:sdtPr>
                <w:rPr>
                  <w:b/>
                </w:rPr>
                <w:id w:val="-1996716948"/>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Exemplary</w:t>
            </w:r>
          </w:p>
        </w:tc>
        <w:tc>
          <w:tcPr>
            <w:tcW w:w="3238" w:type="dxa"/>
            <w:shd w:val="clear" w:color="auto" w:fill="D9D9D9" w:themeFill="background1" w:themeFillShade="D9"/>
            <w:vAlign w:val="center"/>
          </w:tcPr>
          <w:p w14:paraId="51106361" w14:textId="2EF9B45D" w:rsidR="00A43C34" w:rsidRDefault="00340D13" w:rsidP="00A43C34">
            <w:pPr>
              <w:jc w:val="center"/>
              <w:rPr>
                <w:b/>
              </w:rPr>
            </w:pPr>
            <w:sdt>
              <w:sdtPr>
                <w:rPr>
                  <w:b/>
                </w:rPr>
                <w:id w:val="-2053378451"/>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Operational</w:t>
            </w:r>
          </w:p>
        </w:tc>
        <w:tc>
          <w:tcPr>
            <w:tcW w:w="3238" w:type="dxa"/>
            <w:shd w:val="clear" w:color="auto" w:fill="D9D9D9" w:themeFill="background1" w:themeFillShade="D9"/>
            <w:vAlign w:val="center"/>
          </w:tcPr>
          <w:p w14:paraId="7CC16277" w14:textId="7346C036" w:rsidR="00A43C34" w:rsidRDefault="00340D13" w:rsidP="00A43C34">
            <w:pPr>
              <w:jc w:val="center"/>
              <w:rPr>
                <w:b/>
              </w:rPr>
            </w:pPr>
            <w:sdt>
              <w:sdtPr>
                <w:rPr>
                  <w:b/>
                </w:rPr>
                <w:id w:val="990912268"/>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Emerging</w:t>
            </w:r>
          </w:p>
        </w:tc>
        <w:tc>
          <w:tcPr>
            <w:tcW w:w="3238" w:type="dxa"/>
            <w:shd w:val="clear" w:color="auto" w:fill="D9D9D9" w:themeFill="background1" w:themeFillShade="D9"/>
            <w:vAlign w:val="center"/>
          </w:tcPr>
          <w:p w14:paraId="21EB7475" w14:textId="102DB4D1" w:rsidR="00A43C34" w:rsidRDefault="00340D13" w:rsidP="00A43C34">
            <w:pPr>
              <w:jc w:val="center"/>
              <w:rPr>
                <w:b/>
              </w:rPr>
            </w:pPr>
            <w:sdt>
              <w:sdtPr>
                <w:rPr>
                  <w:b/>
                </w:rPr>
                <w:id w:val="1538161819"/>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Not Evident</w:t>
            </w:r>
          </w:p>
        </w:tc>
      </w:tr>
      <w:tr w:rsidR="008E2BEB" w14:paraId="1FC75CB7" w14:textId="77777777" w:rsidTr="6898F8C7">
        <w:trPr>
          <w:trHeight w:val="432"/>
        </w:trPr>
        <w:tc>
          <w:tcPr>
            <w:tcW w:w="3237" w:type="dxa"/>
            <w:shd w:val="clear" w:color="auto" w:fill="auto"/>
          </w:tcPr>
          <w:p w14:paraId="3CC6B407" w14:textId="5E49E6B8" w:rsidR="008E2BEB" w:rsidRDefault="6898F8C7" w:rsidP="008E2BEB">
            <w:pPr>
              <w:rPr>
                <w:b/>
              </w:rPr>
            </w:pPr>
            <w:r w:rsidRPr="6898F8C7">
              <w:rPr>
                <w:sz w:val="20"/>
                <w:szCs w:val="20"/>
              </w:rPr>
              <w:t>Partnership is represented by most community stakeholders and meets monthly. Partnership uses a process of data analysis to identify and address issues.</w:t>
            </w:r>
          </w:p>
        </w:tc>
        <w:tc>
          <w:tcPr>
            <w:tcW w:w="3238" w:type="dxa"/>
            <w:shd w:val="clear" w:color="auto" w:fill="auto"/>
          </w:tcPr>
          <w:p w14:paraId="2DF5552C" w14:textId="720A4064" w:rsidR="008E2BEB" w:rsidRDefault="6898F8C7" w:rsidP="008E2BEB">
            <w:pPr>
              <w:rPr>
                <w:b/>
              </w:rPr>
            </w:pPr>
            <w:r w:rsidRPr="6898F8C7">
              <w:rPr>
                <w:sz w:val="20"/>
                <w:szCs w:val="20"/>
              </w:rPr>
              <w:t xml:space="preserve">Partnership meets regularly and is represented by some community stakeholders. A designated leader facilitates discussions on identified issues. </w:t>
            </w:r>
          </w:p>
        </w:tc>
        <w:tc>
          <w:tcPr>
            <w:tcW w:w="3238" w:type="dxa"/>
            <w:shd w:val="clear" w:color="auto" w:fill="auto"/>
          </w:tcPr>
          <w:p w14:paraId="37D150A7" w14:textId="72AD5104" w:rsidR="008E2BEB" w:rsidRDefault="6898F8C7" w:rsidP="008E2BEB">
            <w:pPr>
              <w:rPr>
                <w:b/>
              </w:rPr>
            </w:pPr>
            <w:r w:rsidRPr="6898F8C7">
              <w:rPr>
                <w:sz w:val="20"/>
                <w:szCs w:val="20"/>
              </w:rPr>
              <w:t>Partnership meets sporadically. Stakeholder representation is limited.</w:t>
            </w:r>
          </w:p>
        </w:tc>
        <w:tc>
          <w:tcPr>
            <w:tcW w:w="3238" w:type="dxa"/>
            <w:shd w:val="clear" w:color="auto" w:fill="auto"/>
          </w:tcPr>
          <w:p w14:paraId="740FDE12" w14:textId="42FFECE3" w:rsidR="008E2BEB" w:rsidRDefault="6898F8C7" w:rsidP="008E2BEB">
            <w:pPr>
              <w:rPr>
                <w:b/>
              </w:rPr>
            </w:pPr>
            <w:r w:rsidRPr="6898F8C7">
              <w:rPr>
                <w:sz w:val="20"/>
                <w:szCs w:val="20"/>
              </w:rPr>
              <w:t xml:space="preserve">A partnership has not been convened. </w:t>
            </w:r>
          </w:p>
        </w:tc>
      </w:tr>
      <w:tr w:rsidR="009D72F0" w14:paraId="0C306961" w14:textId="77777777" w:rsidTr="6898F8C7">
        <w:trPr>
          <w:trHeight w:val="432"/>
        </w:trPr>
        <w:tc>
          <w:tcPr>
            <w:tcW w:w="12951" w:type="dxa"/>
            <w:gridSpan w:val="4"/>
            <w:shd w:val="clear" w:color="auto" w:fill="auto"/>
            <w:vAlign w:val="center"/>
          </w:tcPr>
          <w:p w14:paraId="5F103790" w14:textId="0E725321" w:rsidR="009D72F0" w:rsidRPr="009D72F0" w:rsidRDefault="6898F8C7" w:rsidP="6898F8C7">
            <w:pPr>
              <w:pStyle w:val="ListParagraph"/>
              <w:numPr>
                <w:ilvl w:val="0"/>
                <w:numId w:val="16"/>
              </w:numPr>
              <w:rPr>
                <w:b/>
                <w:bCs/>
              </w:rPr>
            </w:pPr>
            <w:r w:rsidRPr="6898F8C7">
              <w:rPr>
                <w:rFonts w:ascii="Times New Roman" w:eastAsia="Times New Roman" w:hAnsi="Times New Roman" w:cs="Times New Roman"/>
                <w:i/>
                <w:iCs/>
              </w:rPr>
              <w:t xml:space="preserve">The early learning partnership creates a systematic process for implementing, monitoring, and sustaining an effective approach to early literacy. </w:t>
            </w:r>
            <w:r w:rsidRPr="6898F8C7">
              <w:rPr>
                <w:rFonts w:ascii="Times New Roman" w:eastAsia="Times New Roman" w:hAnsi="Times New Roman" w:cs="Times New Roman"/>
                <w:i/>
                <w:iCs/>
                <w:noProof/>
              </w:rPr>
              <w:t>(Birth through 5</w:t>
            </w:r>
            <w:r w:rsidRPr="6898F8C7">
              <w:rPr>
                <w:rFonts w:ascii="Times New Roman" w:eastAsia="Times New Roman" w:hAnsi="Times New Roman" w:cs="Times New Roman"/>
                <w:i/>
                <w:iCs/>
                <w:noProof/>
                <w:vertAlign w:val="superscript"/>
              </w:rPr>
              <w:t>th</w:t>
            </w:r>
            <w:r w:rsidRPr="6898F8C7">
              <w:rPr>
                <w:rFonts w:ascii="Times New Roman" w:eastAsia="Times New Roman" w:hAnsi="Times New Roman" w:cs="Times New Roman"/>
                <w:i/>
                <w:iCs/>
                <w:noProof/>
              </w:rPr>
              <w:t xml:space="preserve"> Grade)</w:t>
            </w:r>
          </w:p>
        </w:tc>
      </w:tr>
      <w:tr w:rsidR="00A43C34" w14:paraId="4C337486" w14:textId="77777777" w:rsidTr="6898F8C7">
        <w:trPr>
          <w:trHeight w:val="432"/>
        </w:trPr>
        <w:tc>
          <w:tcPr>
            <w:tcW w:w="3237" w:type="dxa"/>
            <w:shd w:val="clear" w:color="auto" w:fill="D9D9D9" w:themeFill="background1" w:themeFillShade="D9"/>
            <w:vAlign w:val="center"/>
          </w:tcPr>
          <w:p w14:paraId="10F7924D" w14:textId="0A124590" w:rsidR="00A43C34" w:rsidRDefault="00340D13" w:rsidP="00A43C34">
            <w:pPr>
              <w:jc w:val="center"/>
              <w:rPr>
                <w:b/>
              </w:rPr>
            </w:pPr>
            <w:sdt>
              <w:sdtPr>
                <w:rPr>
                  <w:b/>
                </w:rPr>
                <w:id w:val="-1007441176"/>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Exemplary</w:t>
            </w:r>
          </w:p>
        </w:tc>
        <w:tc>
          <w:tcPr>
            <w:tcW w:w="3238" w:type="dxa"/>
            <w:shd w:val="clear" w:color="auto" w:fill="D9D9D9" w:themeFill="background1" w:themeFillShade="D9"/>
            <w:vAlign w:val="center"/>
          </w:tcPr>
          <w:p w14:paraId="04B458EA" w14:textId="6C4FBC1D" w:rsidR="00A43C34" w:rsidRDefault="00340D13" w:rsidP="00A43C34">
            <w:pPr>
              <w:jc w:val="center"/>
              <w:rPr>
                <w:b/>
              </w:rPr>
            </w:pPr>
            <w:sdt>
              <w:sdtPr>
                <w:rPr>
                  <w:b/>
                </w:rPr>
                <w:id w:val="-264535514"/>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Operational</w:t>
            </w:r>
          </w:p>
        </w:tc>
        <w:tc>
          <w:tcPr>
            <w:tcW w:w="3238" w:type="dxa"/>
            <w:shd w:val="clear" w:color="auto" w:fill="D9D9D9" w:themeFill="background1" w:themeFillShade="D9"/>
            <w:vAlign w:val="center"/>
          </w:tcPr>
          <w:p w14:paraId="15C3B152" w14:textId="2F010303" w:rsidR="00A43C34" w:rsidRDefault="00340D13" w:rsidP="00A43C34">
            <w:pPr>
              <w:jc w:val="center"/>
              <w:rPr>
                <w:b/>
              </w:rPr>
            </w:pPr>
            <w:sdt>
              <w:sdtPr>
                <w:rPr>
                  <w:b/>
                </w:rPr>
                <w:id w:val="1053424267"/>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Emerging</w:t>
            </w:r>
          </w:p>
        </w:tc>
        <w:tc>
          <w:tcPr>
            <w:tcW w:w="3238" w:type="dxa"/>
            <w:shd w:val="clear" w:color="auto" w:fill="D9D9D9" w:themeFill="background1" w:themeFillShade="D9"/>
            <w:vAlign w:val="center"/>
          </w:tcPr>
          <w:p w14:paraId="0F7665FE" w14:textId="4C2FD48E" w:rsidR="00A43C34" w:rsidRDefault="00340D13" w:rsidP="00A43C34">
            <w:pPr>
              <w:jc w:val="center"/>
              <w:rPr>
                <w:b/>
              </w:rPr>
            </w:pPr>
            <w:sdt>
              <w:sdtPr>
                <w:rPr>
                  <w:b/>
                </w:rPr>
                <w:id w:val="389778499"/>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Not Evident</w:t>
            </w:r>
          </w:p>
        </w:tc>
      </w:tr>
      <w:tr w:rsidR="008E2BEB" w14:paraId="0118CCE7" w14:textId="77777777" w:rsidTr="6898F8C7">
        <w:trPr>
          <w:trHeight w:val="432"/>
        </w:trPr>
        <w:tc>
          <w:tcPr>
            <w:tcW w:w="3237" w:type="dxa"/>
            <w:shd w:val="clear" w:color="auto" w:fill="auto"/>
          </w:tcPr>
          <w:p w14:paraId="5A97C83B" w14:textId="6A79C80A" w:rsidR="008E2BEB" w:rsidRDefault="6898F8C7" w:rsidP="005179B0">
            <w:pPr>
              <w:rPr>
                <w:b/>
              </w:rPr>
            </w:pPr>
            <w:r w:rsidRPr="6898F8C7">
              <w:rPr>
                <w:sz w:val="20"/>
                <w:szCs w:val="20"/>
              </w:rPr>
              <w:t>A</w:t>
            </w:r>
            <w:r w:rsidRPr="6898F8C7">
              <w:rPr>
                <w:rFonts w:ascii="Times New Roman" w:eastAsia="Times New Roman" w:hAnsi="Times New Roman" w:cs="Times New Roman"/>
                <w:sz w:val="20"/>
                <w:szCs w:val="20"/>
              </w:rPr>
              <w:t xml:space="preserve"> systematic process for implementing an effective approach to early literacy is being implemented and is regularly monitored for sustainability by all stakeholders. </w:t>
            </w:r>
          </w:p>
        </w:tc>
        <w:tc>
          <w:tcPr>
            <w:tcW w:w="3238" w:type="dxa"/>
            <w:shd w:val="clear" w:color="auto" w:fill="auto"/>
          </w:tcPr>
          <w:p w14:paraId="0BE977EC" w14:textId="5351179F" w:rsidR="008E2BEB" w:rsidRDefault="6898F8C7" w:rsidP="005179B0">
            <w:pPr>
              <w:rPr>
                <w:b/>
              </w:rPr>
            </w:pPr>
            <w:r w:rsidRPr="6898F8C7">
              <w:rPr>
                <w:sz w:val="20"/>
                <w:szCs w:val="20"/>
              </w:rPr>
              <w:t>A</w:t>
            </w:r>
            <w:r w:rsidRPr="6898F8C7">
              <w:rPr>
                <w:rFonts w:ascii="Times New Roman" w:eastAsia="Times New Roman" w:hAnsi="Times New Roman" w:cs="Times New Roman"/>
                <w:sz w:val="20"/>
                <w:szCs w:val="20"/>
              </w:rPr>
              <w:t xml:space="preserve"> systematic process for implementing an effective approach to early literacy is being implemented.</w:t>
            </w:r>
          </w:p>
        </w:tc>
        <w:tc>
          <w:tcPr>
            <w:tcW w:w="3238" w:type="dxa"/>
            <w:shd w:val="clear" w:color="auto" w:fill="auto"/>
          </w:tcPr>
          <w:p w14:paraId="2F1092F6" w14:textId="77777777" w:rsidR="008E2BEB" w:rsidRPr="00262AB4" w:rsidRDefault="6898F8C7" w:rsidP="008E2BEB">
            <w:pPr>
              <w:rPr>
                <w:strike/>
                <w:sz w:val="20"/>
                <w:szCs w:val="20"/>
              </w:rPr>
            </w:pPr>
            <w:r w:rsidRPr="6898F8C7">
              <w:rPr>
                <w:sz w:val="20"/>
                <w:szCs w:val="20"/>
              </w:rPr>
              <w:t>A</w:t>
            </w:r>
            <w:r w:rsidRPr="6898F8C7">
              <w:rPr>
                <w:rFonts w:ascii="Times New Roman" w:eastAsia="Times New Roman" w:hAnsi="Times New Roman" w:cs="Times New Roman"/>
                <w:sz w:val="20"/>
                <w:szCs w:val="20"/>
              </w:rPr>
              <w:t xml:space="preserve"> systematic process for implementing an effective approach to early literacy is in development</w:t>
            </w:r>
            <w:r w:rsidRPr="6898F8C7">
              <w:rPr>
                <w:sz w:val="20"/>
                <w:szCs w:val="20"/>
              </w:rPr>
              <w:t>.</w:t>
            </w:r>
            <w:r>
              <w:t xml:space="preserve">  </w:t>
            </w:r>
          </w:p>
          <w:p w14:paraId="16AA4F36" w14:textId="2254ECE3" w:rsidR="008E2BEB" w:rsidRDefault="008E2BEB" w:rsidP="008E2BEB">
            <w:pPr>
              <w:rPr>
                <w:b/>
              </w:rPr>
            </w:pPr>
          </w:p>
        </w:tc>
        <w:tc>
          <w:tcPr>
            <w:tcW w:w="3238" w:type="dxa"/>
            <w:shd w:val="clear" w:color="auto" w:fill="auto"/>
          </w:tcPr>
          <w:p w14:paraId="1EAD801E" w14:textId="7B06C0D4" w:rsidR="008E2BEB" w:rsidRDefault="6898F8C7" w:rsidP="008E2BEB">
            <w:pPr>
              <w:rPr>
                <w:b/>
              </w:rPr>
            </w:pPr>
            <w:r w:rsidRPr="6898F8C7">
              <w:rPr>
                <w:sz w:val="20"/>
                <w:szCs w:val="20"/>
              </w:rPr>
              <w:t xml:space="preserve">Formal planning for an early literacy program has not begun. </w:t>
            </w:r>
          </w:p>
        </w:tc>
      </w:tr>
      <w:tr w:rsidR="00286001" w14:paraId="14FF04A5" w14:textId="77777777" w:rsidTr="6898F8C7">
        <w:trPr>
          <w:trHeight w:val="432"/>
        </w:trPr>
        <w:tc>
          <w:tcPr>
            <w:tcW w:w="12951" w:type="dxa"/>
            <w:gridSpan w:val="4"/>
            <w:shd w:val="clear" w:color="auto" w:fill="auto"/>
          </w:tcPr>
          <w:p w14:paraId="15450C8C" w14:textId="3B548CFE" w:rsidR="00286001" w:rsidRPr="00114EA2" w:rsidRDefault="6898F8C7" w:rsidP="6898F8C7">
            <w:pPr>
              <w:pStyle w:val="ListParagraph"/>
              <w:numPr>
                <w:ilvl w:val="0"/>
                <w:numId w:val="16"/>
              </w:numPr>
              <w:rPr>
                <w:i/>
                <w:iCs/>
              </w:rPr>
            </w:pPr>
            <w:r w:rsidRPr="6898F8C7">
              <w:rPr>
                <w:i/>
                <w:iCs/>
              </w:rPr>
              <w:t>Partnerships with family and child/youth service organizations provide supplemental services for children. (Birth through 12</w:t>
            </w:r>
            <w:r w:rsidRPr="6898F8C7">
              <w:rPr>
                <w:i/>
                <w:iCs/>
                <w:vertAlign w:val="superscript"/>
              </w:rPr>
              <w:t>th</w:t>
            </w:r>
            <w:r w:rsidRPr="6898F8C7">
              <w:rPr>
                <w:i/>
                <w:iCs/>
              </w:rPr>
              <w:t xml:space="preserve"> Grade) </w:t>
            </w:r>
          </w:p>
        </w:tc>
      </w:tr>
      <w:tr w:rsidR="00A43C34" w14:paraId="0499C6FD" w14:textId="77777777" w:rsidTr="6898F8C7">
        <w:trPr>
          <w:trHeight w:val="432"/>
        </w:trPr>
        <w:tc>
          <w:tcPr>
            <w:tcW w:w="3237" w:type="dxa"/>
            <w:shd w:val="clear" w:color="auto" w:fill="D9D9D9" w:themeFill="background1" w:themeFillShade="D9"/>
            <w:vAlign w:val="center"/>
          </w:tcPr>
          <w:p w14:paraId="7727D1BB" w14:textId="419F17F4" w:rsidR="00A43C34" w:rsidRPr="00262AB4" w:rsidRDefault="00340D13" w:rsidP="00A43C34">
            <w:pPr>
              <w:jc w:val="center"/>
              <w:rPr>
                <w:sz w:val="20"/>
                <w:szCs w:val="20"/>
              </w:rPr>
            </w:pPr>
            <w:sdt>
              <w:sdtPr>
                <w:rPr>
                  <w:b/>
                </w:rPr>
                <w:id w:val="1915194423"/>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Exemplary</w:t>
            </w:r>
          </w:p>
        </w:tc>
        <w:tc>
          <w:tcPr>
            <w:tcW w:w="3238" w:type="dxa"/>
            <w:shd w:val="clear" w:color="auto" w:fill="D9D9D9" w:themeFill="background1" w:themeFillShade="D9"/>
            <w:vAlign w:val="center"/>
          </w:tcPr>
          <w:p w14:paraId="4DA5DF0E" w14:textId="771715CE" w:rsidR="00A43C34" w:rsidRPr="00262AB4" w:rsidRDefault="00340D13" w:rsidP="00A43C34">
            <w:pPr>
              <w:jc w:val="center"/>
              <w:rPr>
                <w:sz w:val="20"/>
                <w:szCs w:val="20"/>
              </w:rPr>
            </w:pPr>
            <w:sdt>
              <w:sdtPr>
                <w:rPr>
                  <w:b/>
                </w:rPr>
                <w:id w:val="1850605634"/>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Operational</w:t>
            </w:r>
          </w:p>
        </w:tc>
        <w:tc>
          <w:tcPr>
            <w:tcW w:w="3238" w:type="dxa"/>
            <w:shd w:val="clear" w:color="auto" w:fill="D9D9D9" w:themeFill="background1" w:themeFillShade="D9"/>
            <w:vAlign w:val="center"/>
          </w:tcPr>
          <w:p w14:paraId="6F6AFA1E" w14:textId="3456EA58" w:rsidR="00A43C34" w:rsidRPr="00262AB4" w:rsidRDefault="00340D13" w:rsidP="00A43C34">
            <w:pPr>
              <w:jc w:val="center"/>
              <w:rPr>
                <w:sz w:val="20"/>
                <w:szCs w:val="20"/>
              </w:rPr>
            </w:pPr>
            <w:sdt>
              <w:sdtPr>
                <w:rPr>
                  <w:b/>
                </w:rPr>
                <w:id w:val="977037438"/>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Emerging</w:t>
            </w:r>
          </w:p>
        </w:tc>
        <w:tc>
          <w:tcPr>
            <w:tcW w:w="3238" w:type="dxa"/>
            <w:shd w:val="clear" w:color="auto" w:fill="D9D9D9" w:themeFill="background1" w:themeFillShade="D9"/>
            <w:vAlign w:val="center"/>
          </w:tcPr>
          <w:p w14:paraId="760A4F86" w14:textId="26C39ABB" w:rsidR="00A43C34" w:rsidRPr="00262AB4" w:rsidRDefault="00340D13" w:rsidP="00A43C34">
            <w:pPr>
              <w:jc w:val="center"/>
              <w:rPr>
                <w:sz w:val="20"/>
                <w:szCs w:val="20"/>
              </w:rPr>
            </w:pPr>
            <w:sdt>
              <w:sdtPr>
                <w:rPr>
                  <w:b/>
                </w:rPr>
                <w:id w:val="121272332"/>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Not Evident</w:t>
            </w:r>
          </w:p>
        </w:tc>
      </w:tr>
      <w:tr w:rsidR="00A07C8B" w14:paraId="54B541E7" w14:textId="77777777" w:rsidTr="6898F8C7">
        <w:trPr>
          <w:trHeight w:val="432"/>
        </w:trPr>
        <w:tc>
          <w:tcPr>
            <w:tcW w:w="3237" w:type="dxa"/>
            <w:shd w:val="clear" w:color="auto" w:fill="auto"/>
          </w:tcPr>
          <w:p w14:paraId="6DF5ADB8" w14:textId="56062151" w:rsidR="00A07C8B" w:rsidRPr="00593F55" w:rsidRDefault="6898F8C7" w:rsidP="00303A9E">
            <w:pPr>
              <w:rPr>
                <w:sz w:val="20"/>
                <w:szCs w:val="20"/>
              </w:rPr>
            </w:pPr>
            <w:r w:rsidRPr="6898F8C7">
              <w:rPr>
                <w:sz w:val="20"/>
                <w:szCs w:val="20"/>
              </w:rPr>
              <w:t xml:space="preserve">Family and child/youth services participate monthly in meetings involving community partners and school leaders to ensure appropriate supplemental services are provided based on multiple data sets, including academic and health data, community assets, poverty rates, employment statistics, and students’ access to social services. </w:t>
            </w:r>
          </w:p>
        </w:tc>
        <w:tc>
          <w:tcPr>
            <w:tcW w:w="3238" w:type="dxa"/>
            <w:shd w:val="clear" w:color="auto" w:fill="auto"/>
          </w:tcPr>
          <w:p w14:paraId="05166E5F" w14:textId="2BE2B77A" w:rsidR="00A07C8B" w:rsidRPr="00A07C8B" w:rsidRDefault="6898F8C7" w:rsidP="00456CF3">
            <w:pPr>
              <w:rPr>
                <w:sz w:val="20"/>
                <w:szCs w:val="20"/>
              </w:rPr>
            </w:pPr>
            <w:r w:rsidRPr="6898F8C7">
              <w:rPr>
                <w:sz w:val="20"/>
                <w:szCs w:val="20"/>
              </w:rPr>
              <w:t xml:space="preserve">Family and child/youth services participate regularly in meetings with some community partners and school leaders, but a complete partnership has yet to be established. Some data sets are </w:t>
            </w:r>
            <w:proofErr w:type="gramStart"/>
            <w:r w:rsidRPr="6898F8C7">
              <w:rPr>
                <w:sz w:val="20"/>
                <w:szCs w:val="20"/>
              </w:rPr>
              <w:t>shared</w:t>
            </w:r>
            <w:proofErr w:type="gramEnd"/>
            <w:r w:rsidRPr="6898F8C7">
              <w:rPr>
                <w:sz w:val="20"/>
                <w:szCs w:val="20"/>
              </w:rPr>
              <w:t xml:space="preserve"> and some services are being provided.</w:t>
            </w:r>
          </w:p>
        </w:tc>
        <w:tc>
          <w:tcPr>
            <w:tcW w:w="3238" w:type="dxa"/>
            <w:shd w:val="clear" w:color="auto" w:fill="auto"/>
          </w:tcPr>
          <w:p w14:paraId="4894F62C" w14:textId="537F5542" w:rsidR="00A07C8B" w:rsidRPr="00A07C8B" w:rsidRDefault="6898F8C7" w:rsidP="0037270F">
            <w:pPr>
              <w:rPr>
                <w:sz w:val="20"/>
                <w:szCs w:val="20"/>
              </w:rPr>
            </w:pPr>
            <w:r w:rsidRPr="6898F8C7">
              <w:rPr>
                <w:sz w:val="20"/>
                <w:szCs w:val="20"/>
              </w:rPr>
              <w:t xml:space="preserve">Family and child/youth services meet sporadically with community partners or school leaders, but not both. Few data sets are shared. Data sets are </w:t>
            </w:r>
            <w:proofErr w:type="gramStart"/>
            <w:r w:rsidRPr="6898F8C7">
              <w:rPr>
                <w:sz w:val="20"/>
                <w:szCs w:val="20"/>
              </w:rPr>
              <w:t>incomplete</w:t>
            </w:r>
            <w:proofErr w:type="gramEnd"/>
            <w:r w:rsidRPr="6898F8C7">
              <w:rPr>
                <w:sz w:val="20"/>
                <w:szCs w:val="20"/>
              </w:rPr>
              <w:t xml:space="preserve"> and services may not be fully correlated to data. </w:t>
            </w:r>
          </w:p>
        </w:tc>
        <w:tc>
          <w:tcPr>
            <w:tcW w:w="3238" w:type="dxa"/>
            <w:shd w:val="clear" w:color="auto" w:fill="auto"/>
          </w:tcPr>
          <w:p w14:paraId="15B4D0A7" w14:textId="01EC7F51" w:rsidR="00A07C8B" w:rsidRPr="00A07C8B" w:rsidRDefault="6898F8C7" w:rsidP="0037270F">
            <w:pPr>
              <w:rPr>
                <w:sz w:val="20"/>
                <w:szCs w:val="20"/>
              </w:rPr>
            </w:pPr>
            <w:r w:rsidRPr="6898F8C7">
              <w:rPr>
                <w:sz w:val="20"/>
                <w:szCs w:val="20"/>
              </w:rPr>
              <w:t>A partnership with family and child/youth services, community partners, and school leaders has not been established.</w:t>
            </w:r>
          </w:p>
        </w:tc>
      </w:tr>
      <w:tr w:rsidR="00286001" w14:paraId="667272AC" w14:textId="77777777" w:rsidTr="6898F8C7">
        <w:trPr>
          <w:trHeight w:val="432"/>
        </w:trPr>
        <w:tc>
          <w:tcPr>
            <w:tcW w:w="12951" w:type="dxa"/>
            <w:gridSpan w:val="4"/>
            <w:shd w:val="clear" w:color="auto" w:fill="auto"/>
          </w:tcPr>
          <w:p w14:paraId="1626B820" w14:textId="2B64C938" w:rsidR="00286001" w:rsidRPr="00114EA2" w:rsidRDefault="6898F8C7" w:rsidP="6898F8C7">
            <w:pPr>
              <w:pStyle w:val="ListParagraph"/>
              <w:numPr>
                <w:ilvl w:val="0"/>
                <w:numId w:val="16"/>
              </w:numPr>
              <w:rPr>
                <w:i/>
                <w:iCs/>
              </w:rPr>
            </w:pPr>
            <w:r w:rsidRPr="6898F8C7">
              <w:rPr>
                <w:i/>
                <w:iCs/>
              </w:rPr>
              <w:lastRenderedPageBreak/>
              <w:t>Partnerships among feeder patterns for children birth through 12</w:t>
            </w:r>
            <w:r w:rsidRPr="6898F8C7">
              <w:rPr>
                <w:i/>
                <w:iCs/>
                <w:vertAlign w:val="superscript"/>
              </w:rPr>
              <w:t>th</w:t>
            </w:r>
            <w:r w:rsidRPr="6898F8C7">
              <w:rPr>
                <w:i/>
                <w:iCs/>
              </w:rPr>
              <w:t xml:space="preserve"> grade are informed by data and provide strategic direction. (Birth through 12</w:t>
            </w:r>
            <w:r w:rsidRPr="6898F8C7">
              <w:rPr>
                <w:i/>
                <w:iCs/>
                <w:vertAlign w:val="superscript"/>
              </w:rPr>
              <w:t>th</w:t>
            </w:r>
            <w:r w:rsidRPr="6898F8C7">
              <w:rPr>
                <w:i/>
                <w:iCs/>
              </w:rPr>
              <w:t xml:space="preserve"> Grade)</w:t>
            </w:r>
          </w:p>
        </w:tc>
      </w:tr>
      <w:tr w:rsidR="00A43C34" w14:paraId="559DD4AF" w14:textId="77777777" w:rsidTr="6898F8C7">
        <w:trPr>
          <w:trHeight w:val="432"/>
        </w:trPr>
        <w:tc>
          <w:tcPr>
            <w:tcW w:w="3237" w:type="dxa"/>
            <w:shd w:val="clear" w:color="auto" w:fill="D9D9D9" w:themeFill="background1" w:themeFillShade="D9"/>
            <w:vAlign w:val="center"/>
          </w:tcPr>
          <w:p w14:paraId="186C882C" w14:textId="3444119D" w:rsidR="00A43C34" w:rsidRPr="00262AB4" w:rsidRDefault="00340D13" w:rsidP="00A43C34">
            <w:pPr>
              <w:jc w:val="center"/>
              <w:rPr>
                <w:sz w:val="20"/>
                <w:szCs w:val="20"/>
              </w:rPr>
            </w:pPr>
            <w:sdt>
              <w:sdtPr>
                <w:rPr>
                  <w:b/>
                </w:rPr>
                <w:id w:val="-668482432"/>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Exemplary</w:t>
            </w:r>
          </w:p>
        </w:tc>
        <w:tc>
          <w:tcPr>
            <w:tcW w:w="3238" w:type="dxa"/>
            <w:shd w:val="clear" w:color="auto" w:fill="D9D9D9" w:themeFill="background1" w:themeFillShade="D9"/>
            <w:vAlign w:val="center"/>
          </w:tcPr>
          <w:p w14:paraId="16B0CDFD" w14:textId="55396C57" w:rsidR="00A43C34" w:rsidRPr="00262AB4" w:rsidRDefault="00340D13" w:rsidP="00A43C34">
            <w:pPr>
              <w:jc w:val="center"/>
              <w:rPr>
                <w:sz w:val="20"/>
                <w:szCs w:val="20"/>
              </w:rPr>
            </w:pPr>
            <w:sdt>
              <w:sdtPr>
                <w:rPr>
                  <w:b/>
                </w:rPr>
                <w:id w:val="-666472490"/>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Operational</w:t>
            </w:r>
          </w:p>
        </w:tc>
        <w:tc>
          <w:tcPr>
            <w:tcW w:w="3238" w:type="dxa"/>
            <w:shd w:val="clear" w:color="auto" w:fill="D9D9D9" w:themeFill="background1" w:themeFillShade="D9"/>
            <w:vAlign w:val="center"/>
          </w:tcPr>
          <w:p w14:paraId="17DB19C3" w14:textId="310B876E" w:rsidR="00A43C34" w:rsidRPr="00262AB4" w:rsidRDefault="00340D13" w:rsidP="00A43C34">
            <w:pPr>
              <w:jc w:val="center"/>
              <w:rPr>
                <w:sz w:val="20"/>
                <w:szCs w:val="20"/>
              </w:rPr>
            </w:pPr>
            <w:sdt>
              <w:sdtPr>
                <w:rPr>
                  <w:b/>
                </w:rPr>
                <w:id w:val="-777561605"/>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Emerging</w:t>
            </w:r>
          </w:p>
        </w:tc>
        <w:tc>
          <w:tcPr>
            <w:tcW w:w="3238" w:type="dxa"/>
            <w:shd w:val="clear" w:color="auto" w:fill="D9D9D9" w:themeFill="background1" w:themeFillShade="D9"/>
            <w:vAlign w:val="center"/>
          </w:tcPr>
          <w:p w14:paraId="4B77FFD1" w14:textId="088EDF2C" w:rsidR="00A43C34" w:rsidRPr="00262AB4" w:rsidRDefault="00340D13" w:rsidP="00A43C34">
            <w:pPr>
              <w:jc w:val="center"/>
              <w:rPr>
                <w:sz w:val="20"/>
                <w:szCs w:val="20"/>
              </w:rPr>
            </w:pPr>
            <w:sdt>
              <w:sdtPr>
                <w:rPr>
                  <w:b/>
                </w:rPr>
                <w:id w:val="1072548449"/>
                <w14:checkbox>
                  <w14:checked w14:val="0"/>
                  <w14:checkedState w14:val="2612" w14:font="MS Gothic"/>
                  <w14:uncheckedState w14:val="2610" w14:font="MS Gothic"/>
                </w14:checkbox>
              </w:sdtPr>
              <w:sdtEndPr/>
              <w:sdtContent>
                <w:r w:rsidR="00A43C34" w:rsidRPr="00262AB4">
                  <w:rPr>
                    <w:rFonts w:ascii="MS Gothic" w:eastAsia="MS Gothic" w:hAnsi="MS Gothic" w:hint="eastAsia"/>
                    <w:b/>
                  </w:rPr>
                  <w:t>☐</w:t>
                </w:r>
              </w:sdtContent>
            </w:sdt>
            <w:r w:rsidR="00A43C34" w:rsidRPr="6898F8C7">
              <w:rPr>
                <w:b/>
                <w:bCs/>
              </w:rPr>
              <w:t xml:space="preserve"> Not Evident</w:t>
            </w:r>
          </w:p>
        </w:tc>
      </w:tr>
      <w:tr w:rsidR="00170C1E" w14:paraId="4E8EA485" w14:textId="77777777" w:rsidTr="6898F8C7">
        <w:trPr>
          <w:trHeight w:val="432"/>
        </w:trPr>
        <w:tc>
          <w:tcPr>
            <w:tcW w:w="3237" w:type="dxa"/>
            <w:shd w:val="clear" w:color="auto" w:fill="auto"/>
          </w:tcPr>
          <w:p w14:paraId="19DA058D" w14:textId="202911AC" w:rsidR="00170C1E" w:rsidRPr="00262AB4" w:rsidRDefault="6898F8C7" w:rsidP="008809CF">
            <w:pPr>
              <w:rPr>
                <w:sz w:val="20"/>
                <w:szCs w:val="20"/>
              </w:rPr>
            </w:pPr>
            <w:r w:rsidRPr="6898F8C7">
              <w:rPr>
                <w:sz w:val="20"/>
                <w:szCs w:val="20"/>
              </w:rPr>
              <w:t>A partnership of leaders from early learning through 12</w:t>
            </w:r>
            <w:r w:rsidRPr="6898F8C7">
              <w:rPr>
                <w:sz w:val="20"/>
                <w:szCs w:val="20"/>
                <w:vertAlign w:val="superscript"/>
              </w:rPr>
              <w:t>th</w:t>
            </w:r>
            <w:r w:rsidRPr="6898F8C7">
              <w:rPr>
                <w:sz w:val="20"/>
                <w:szCs w:val="20"/>
              </w:rPr>
              <w:t xml:space="preserve"> grade meets monthly to discuss a planned system for monitoring and implementing instructional shifts in response to data. A plan is being implemented to allow educators time to collaborate in vertical planning teams across feeder patterns. </w:t>
            </w:r>
          </w:p>
        </w:tc>
        <w:tc>
          <w:tcPr>
            <w:tcW w:w="3238" w:type="dxa"/>
            <w:shd w:val="clear" w:color="auto" w:fill="auto"/>
          </w:tcPr>
          <w:p w14:paraId="5C13C4DE" w14:textId="6B0FF52F" w:rsidR="00170C1E" w:rsidRPr="00170C1E" w:rsidRDefault="6898F8C7" w:rsidP="008809CF">
            <w:pPr>
              <w:rPr>
                <w:sz w:val="20"/>
                <w:szCs w:val="20"/>
              </w:rPr>
            </w:pPr>
            <w:r w:rsidRPr="6898F8C7">
              <w:rPr>
                <w:sz w:val="20"/>
                <w:szCs w:val="20"/>
              </w:rPr>
              <w:t>A partnership of leaders from early learning through 12</w:t>
            </w:r>
            <w:r w:rsidRPr="6898F8C7">
              <w:rPr>
                <w:sz w:val="20"/>
                <w:szCs w:val="20"/>
                <w:vertAlign w:val="superscript"/>
              </w:rPr>
              <w:t>th</w:t>
            </w:r>
            <w:r w:rsidRPr="6898F8C7">
              <w:rPr>
                <w:sz w:val="20"/>
                <w:szCs w:val="20"/>
              </w:rPr>
              <w:t xml:space="preserve"> grade meets regularly to discuss a planned system for monitoring and implementing instructional shifts in response to data. A plan is in place to allow educators time to collaborate in vertical planning teams across feeder patterns.</w:t>
            </w:r>
          </w:p>
        </w:tc>
        <w:tc>
          <w:tcPr>
            <w:tcW w:w="3238" w:type="dxa"/>
            <w:shd w:val="clear" w:color="auto" w:fill="auto"/>
          </w:tcPr>
          <w:p w14:paraId="7D745FE5" w14:textId="0D050449" w:rsidR="00170C1E" w:rsidRPr="00170C1E" w:rsidRDefault="6898F8C7" w:rsidP="007E5DC7">
            <w:pPr>
              <w:rPr>
                <w:sz w:val="20"/>
                <w:szCs w:val="20"/>
              </w:rPr>
            </w:pPr>
            <w:r w:rsidRPr="6898F8C7">
              <w:rPr>
                <w:sz w:val="20"/>
                <w:szCs w:val="20"/>
              </w:rPr>
              <w:t>A partnership of leaders from early learning through 12</w:t>
            </w:r>
            <w:r w:rsidRPr="6898F8C7">
              <w:rPr>
                <w:sz w:val="20"/>
                <w:szCs w:val="20"/>
                <w:vertAlign w:val="superscript"/>
              </w:rPr>
              <w:t>th</w:t>
            </w:r>
            <w:r w:rsidRPr="6898F8C7">
              <w:rPr>
                <w:sz w:val="20"/>
                <w:szCs w:val="20"/>
              </w:rPr>
              <w:t xml:space="preserve"> grade has been formed, but meetings are sporadic. A plan is being formed to allow educators across the feeder pattern to work collaboratively for vertical planning. </w:t>
            </w:r>
          </w:p>
        </w:tc>
        <w:tc>
          <w:tcPr>
            <w:tcW w:w="3238" w:type="dxa"/>
            <w:shd w:val="clear" w:color="auto" w:fill="auto"/>
          </w:tcPr>
          <w:p w14:paraId="748FDFEE" w14:textId="6FA36C43" w:rsidR="00170C1E" w:rsidRPr="00170C1E" w:rsidRDefault="6898F8C7" w:rsidP="00D0322A">
            <w:pPr>
              <w:rPr>
                <w:sz w:val="20"/>
                <w:szCs w:val="20"/>
              </w:rPr>
            </w:pPr>
            <w:r w:rsidRPr="6898F8C7">
              <w:rPr>
                <w:sz w:val="20"/>
                <w:szCs w:val="20"/>
              </w:rPr>
              <w:t>A partnership of early learning through 12</w:t>
            </w:r>
            <w:r w:rsidRPr="6898F8C7">
              <w:rPr>
                <w:sz w:val="20"/>
                <w:szCs w:val="20"/>
                <w:vertAlign w:val="superscript"/>
              </w:rPr>
              <w:t>th</w:t>
            </w:r>
            <w:r w:rsidRPr="6898F8C7">
              <w:rPr>
                <w:sz w:val="20"/>
                <w:szCs w:val="20"/>
              </w:rPr>
              <w:t xml:space="preserve"> grade leaders across the feeder pattern has not been established.  </w:t>
            </w:r>
          </w:p>
        </w:tc>
      </w:tr>
      <w:tr w:rsidR="009D72F0" w14:paraId="02040EB1" w14:textId="77777777" w:rsidTr="6898F8C7">
        <w:trPr>
          <w:trHeight w:val="432"/>
        </w:trPr>
        <w:tc>
          <w:tcPr>
            <w:tcW w:w="12951" w:type="dxa"/>
            <w:gridSpan w:val="4"/>
            <w:shd w:val="clear" w:color="auto" w:fill="FFC000" w:themeFill="accent4"/>
            <w:vAlign w:val="center"/>
          </w:tcPr>
          <w:p w14:paraId="3C7F7DA6" w14:textId="6FC3F5A7" w:rsidR="009D72F0" w:rsidRDefault="6898F8C7" w:rsidP="000505BF">
            <w:pPr>
              <w:rPr>
                <w:b/>
              </w:rPr>
            </w:pPr>
            <w:r w:rsidRPr="6898F8C7">
              <w:rPr>
                <w:b/>
                <w:bCs/>
              </w:rPr>
              <w:t>Building Block 2: Engaged Leadership</w:t>
            </w:r>
          </w:p>
        </w:tc>
      </w:tr>
      <w:tr w:rsidR="00262AB4" w:rsidRPr="00262AB4" w14:paraId="1BE8D9C1" w14:textId="77777777" w:rsidTr="6898F8C7">
        <w:trPr>
          <w:trHeight w:val="432"/>
        </w:trPr>
        <w:tc>
          <w:tcPr>
            <w:tcW w:w="12951" w:type="dxa"/>
            <w:gridSpan w:val="4"/>
            <w:vAlign w:val="center"/>
          </w:tcPr>
          <w:p w14:paraId="03CE4990" w14:textId="7B69ED6D" w:rsidR="00AA220E" w:rsidRPr="00262AB4" w:rsidRDefault="6898F8C7" w:rsidP="6898F8C7">
            <w:pPr>
              <w:pStyle w:val="ListParagraph"/>
              <w:numPr>
                <w:ilvl w:val="0"/>
                <w:numId w:val="12"/>
              </w:numPr>
              <w:rPr>
                <w:i/>
                <w:iCs/>
              </w:rPr>
            </w:pPr>
            <w:r w:rsidRPr="6898F8C7">
              <w:rPr>
                <w:i/>
                <w:iCs/>
              </w:rPr>
              <w:t>Administrator demonstrates commitment to learn about and support evidence-based literacy instruction in his/her school. (Birth through 12</w:t>
            </w:r>
            <w:r w:rsidRPr="6898F8C7">
              <w:rPr>
                <w:i/>
                <w:iCs/>
                <w:vertAlign w:val="superscript"/>
              </w:rPr>
              <w:t>th</w:t>
            </w:r>
            <w:r w:rsidRPr="6898F8C7">
              <w:rPr>
                <w:i/>
                <w:iCs/>
              </w:rPr>
              <w:t xml:space="preserve"> Grade)</w:t>
            </w:r>
          </w:p>
        </w:tc>
      </w:tr>
      <w:tr w:rsidR="00262AB4" w:rsidRPr="00262AB4" w14:paraId="3FC72727" w14:textId="77777777" w:rsidTr="6898F8C7">
        <w:trPr>
          <w:trHeight w:val="432"/>
        </w:trPr>
        <w:tc>
          <w:tcPr>
            <w:tcW w:w="3237" w:type="dxa"/>
            <w:shd w:val="clear" w:color="auto" w:fill="D9D9D9" w:themeFill="background1" w:themeFillShade="D9"/>
            <w:vAlign w:val="center"/>
          </w:tcPr>
          <w:p w14:paraId="3763F93D" w14:textId="5F9F8D86" w:rsidR="000505BF" w:rsidRPr="00262AB4" w:rsidRDefault="00340D13" w:rsidP="000505BF">
            <w:pPr>
              <w:jc w:val="center"/>
              <w:rPr>
                <w:b/>
              </w:rPr>
            </w:pPr>
            <w:sdt>
              <w:sdtPr>
                <w:rPr>
                  <w:b/>
                </w:rPr>
                <w:id w:val="1342426296"/>
                <w14:checkbox>
                  <w14:checked w14:val="0"/>
                  <w14:checkedState w14:val="2612" w14:font="MS Gothic"/>
                  <w14:uncheckedState w14:val="2610" w14:font="MS Gothic"/>
                </w14:checkbox>
              </w:sdtPr>
              <w:sdtEndPr/>
              <w:sdtContent>
                <w:r w:rsidR="00F84148" w:rsidRPr="00262AB4">
                  <w:rPr>
                    <w:rFonts w:ascii="MS Gothic" w:eastAsia="MS Gothic" w:hAnsi="MS Gothic" w:hint="eastAsia"/>
                    <w:b/>
                  </w:rPr>
                  <w:t>☐</w:t>
                </w:r>
              </w:sdtContent>
            </w:sdt>
            <w:r w:rsidR="00FD0C7F" w:rsidRPr="6898F8C7">
              <w:rPr>
                <w:b/>
                <w:bCs/>
              </w:rPr>
              <w:t xml:space="preserve"> </w:t>
            </w:r>
            <w:r w:rsidR="00F45032" w:rsidRPr="6898F8C7">
              <w:rPr>
                <w:b/>
                <w:bCs/>
              </w:rPr>
              <w:t>Exemplary</w:t>
            </w:r>
          </w:p>
        </w:tc>
        <w:tc>
          <w:tcPr>
            <w:tcW w:w="3238" w:type="dxa"/>
            <w:shd w:val="clear" w:color="auto" w:fill="D9D9D9" w:themeFill="background1" w:themeFillShade="D9"/>
            <w:vAlign w:val="center"/>
          </w:tcPr>
          <w:p w14:paraId="115D71BB" w14:textId="77777777" w:rsidR="000505BF" w:rsidRPr="00262AB4" w:rsidRDefault="00340D13" w:rsidP="000505BF">
            <w:pPr>
              <w:jc w:val="center"/>
              <w:rPr>
                <w:b/>
              </w:rPr>
            </w:pPr>
            <w:sdt>
              <w:sdtPr>
                <w:rPr>
                  <w:b/>
                </w:rPr>
                <w:id w:val="128216615"/>
                <w14:checkbox>
                  <w14:checked w14:val="0"/>
                  <w14:checkedState w14:val="2612" w14:font="MS Gothic"/>
                  <w14:uncheckedState w14:val="2610" w14:font="MS Gothic"/>
                </w14:checkbox>
              </w:sdtPr>
              <w:sdtEndPr/>
              <w:sdtContent>
                <w:r w:rsidR="004E6A99" w:rsidRPr="00262AB4">
                  <w:rPr>
                    <w:rFonts w:ascii="MS Gothic" w:eastAsia="MS Gothic" w:hAnsi="MS Gothic" w:hint="eastAsia"/>
                    <w:b/>
                  </w:rPr>
                  <w:t>☐</w:t>
                </w:r>
              </w:sdtContent>
            </w:sdt>
            <w:r w:rsidR="00FD0C7F" w:rsidRPr="6898F8C7">
              <w:rPr>
                <w:b/>
                <w:bCs/>
              </w:rPr>
              <w:t xml:space="preserve"> </w:t>
            </w:r>
            <w:r w:rsidR="000505BF" w:rsidRPr="6898F8C7">
              <w:rPr>
                <w:b/>
                <w:bCs/>
              </w:rPr>
              <w:t>Operational</w:t>
            </w:r>
          </w:p>
        </w:tc>
        <w:tc>
          <w:tcPr>
            <w:tcW w:w="3238" w:type="dxa"/>
            <w:shd w:val="clear" w:color="auto" w:fill="D9D9D9" w:themeFill="background1" w:themeFillShade="D9"/>
            <w:vAlign w:val="center"/>
          </w:tcPr>
          <w:p w14:paraId="48E0BADF" w14:textId="03BCC799" w:rsidR="000505BF" w:rsidRPr="00262AB4" w:rsidRDefault="00340D13" w:rsidP="000505BF">
            <w:pPr>
              <w:jc w:val="center"/>
              <w:rPr>
                <w:b/>
              </w:rPr>
            </w:pPr>
            <w:sdt>
              <w:sdtPr>
                <w:rPr>
                  <w:b/>
                </w:rPr>
                <w:id w:val="901334231"/>
                <w14:checkbox>
                  <w14:checked w14:val="0"/>
                  <w14:checkedState w14:val="2612" w14:font="MS Gothic"/>
                  <w14:uncheckedState w14:val="2610" w14:font="MS Gothic"/>
                </w14:checkbox>
              </w:sdtPr>
              <w:sdtEndPr/>
              <w:sdtContent>
                <w:r w:rsidR="00FD0C7F" w:rsidRPr="00262AB4">
                  <w:rPr>
                    <w:rFonts w:ascii="MS Gothic" w:eastAsia="MS Gothic" w:hAnsi="MS Gothic" w:hint="eastAsia"/>
                    <w:b/>
                  </w:rPr>
                  <w:t>☐</w:t>
                </w:r>
              </w:sdtContent>
            </w:sdt>
            <w:r w:rsidR="00FD0C7F" w:rsidRPr="6898F8C7">
              <w:rPr>
                <w:b/>
                <w:bCs/>
              </w:rPr>
              <w:t xml:space="preserve"> </w:t>
            </w:r>
            <w:r w:rsidR="00F45032" w:rsidRPr="6898F8C7">
              <w:rPr>
                <w:b/>
                <w:bCs/>
              </w:rPr>
              <w:t>Emerging</w:t>
            </w:r>
          </w:p>
        </w:tc>
        <w:tc>
          <w:tcPr>
            <w:tcW w:w="3238" w:type="dxa"/>
            <w:shd w:val="clear" w:color="auto" w:fill="D9D9D9" w:themeFill="background1" w:themeFillShade="D9"/>
            <w:vAlign w:val="center"/>
          </w:tcPr>
          <w:p w14:paraId="706DCFBB" w14:textId="4A01D033" w:rsidR="000505BF" w:rsidRPr="00262AB4" w:rsidRDefault="00340D13" w:rsidP="000505BF">
            <w:pPr>
              <w:jc w:val="center"/>
              <w:rPr>
                <w:b/>
              </w:rPr>
            </w:pPr>
            <w:sdt>
              <w:sdtPr>
                <w:rPr>
                  <w:b/>
                </w:rPr>
                <w:id w:val="1346981000"/>
                <w14:checkbox>
                  <w14:checked w14:val="0"/>
                  <w14:checkedState w14:val="2612" w14:font="MS Gothic"/>
                  <w14:uncheckedState w14:val="2610" w14:font="MS Gothic"/>
                </w14:checkbox>
              </w:sdtPr>
              <w:sdtEndPr/>
              <w:sdtContent>
                <w:r w:rsidR="00FD0C7F" w:rsidRPr="00262AB4">
                  <w:rPr>
                    <w:rFonts w:ascii="MS Gothic" w:eastAsia="MS Gothic" w:hAnsi="MS Gothic" w:hint="eastAsia"/>
                    <w:b/>
                  </w:rPr>
                  <w:t>☐</w:t>
                </w:r>
              </w:sdtContent>
            </w:sdt>
            <w:r w:rsidR="00FD0C7F" w:rsidRPr="6898F8C7">
              <w:rPr>
                <w:b/>
                <w:bCs/>
              </w:rPr>
              <w:t xml:space="preserve"> </w:t>
            </w:r>
            <w:r w:rsidR="00F45032" w:rsidRPr="6898F8C7">
              <w:rPr>
                <w:b/>
                <w:bCs/>
              </w:rPr>
              <w:t>Not Evident</w:t>
            </w:r>
          </w:p>
        </w:tc>
      </w:tr>
      <w:tr w:rsidR="007A6D8E" w:rsidRPr="00262AB4" w14:paraId="686E7CCF" w14:textId="77777777" w:rsidTr="6898F8C7">
        <w:trPr>
          <w:trHeight w:val="432"/>
        </w:trPr>
        <w:tc>
          <w:tcPr>
            <w:tcW w:w="3237" w:type="dxa"/>
            <w:shd w:val="clear" w:color="auto" w:fill="auto"/>
          </w:tcPr>
          <w:p w14:paraId="09511810" w14:textId="17E62536" w:rsidR="007A6D8E" w:rsidRDefault="6898F8C7" w:rsidP="007A6D8E">
            <w:pPr>
              <w:rPr>
                <w:b/>
              </w:rPr>
            </w:pPr>
            <w:r w:rsidRPr="6898F8C7">
              <w:rPr>
                <w:sz w:val="20"/>
                <w:szCs w:val="20"/>
              </w:rPr>
              <w:t>Administrator leads the initiative to research evidence-based</w:t>
            </w:r>
            <w:r w:rsidRPr="6898F8C7">
              <w:rPr>
                <w:i/>
                <w:iCs/>
                <w:sz w:val="20"/>
                <w:szCs w:val="20"/>
              </w:rPr>
              <w:t xml:space="preserve"> </w:t>
            </w:r>
            <w:r w:rsidRPr="6898F8C7">
              <w:rPr>
                <w:sz w:val="20"/>
                <w:szCs w:val="20"/>
              </w:rPr>
              <w:t>literacy instruction and participate in professional learning with his/her faculty.</w:t>
            </w:r>
          </w:p>
        </w:tc>
        <w:tc>
          <w:tcPr>
            <w:tcW w:w="3238" w:type="dxa"/>
            <w:shd w:val="clear" w:color="auto" w:fill="auto"/>
          </w:tcPr>
          <w:p w14:paraId="0714DB2F" w14:textId="732E44B5" w:rsidR="007A6D8E" w:rsidRDefault="6898F8C7" w:rsidP="007A6D8E">
            <w:pPr>
              <w:rPr>
                <w:b/>
              </w:rPr>
            </w:pPr>
            <w:r w:rsidRPr="6898F8C7">
              <w:rPr>
                <w:sz w:val="20"/>
                <w:szCs w:val="20"/>
              </w:rPr>
              <w:t>Administrator participates in professional learning on evidence-based</w:t>
            </w:r>
            <w:r w:rsidRPr="6898F8C7">
              <w:rPr>
                <w:i/>
                <w:iCs/>
                <w:sz w:val="20"/>
                <w:szCs w:val="20"/>
              </w:rPr>
              <w:t xml:space="preserve"> </w:t>
            </w:r>
            <w:r w:rsidRPr="6898F8C7">
              <w:rPr>
                <w:sz w:val="20"/>
                <w:szCs w:val="20"/>
              </w:rPr>
              <w:t>literacy instruction with his/her faculty.</w:t>
            </w:r>
          </w:p>
        </w:tc>
        <w:tc>
          <w:tcPr>
            <w:tcW w:w="3238" w:type="dxa"/>
            <w:shd w:val="clear" w:color="auto" w:fill="auto"/>
          </w:tcPr>
          <w:p w14:paraId="4629447C" w14:textId="510EC784" w:rsidR="007A6D8E" w:rsidRDefault="6898F8C7" w:rsidP="007A6D8E">
            <w:pPr>
              <w:rPr>
                <w:b/>
              </w:rPr>
            </w:pPr>
            <w:r w:rsidRPr="6898F8C7">
              <w:rPr>
                <w:sz w:val="20"/>
                <w:szCs w:val="20"/>
              </w:rPr>
              <w:t>Administrator has an awareness of their need for professional learning in evidence-based</w:t>
            </w:r>
            <w:r w:rsidRPr="6898F8C7">
              <w:rPr>
                <w:i/>
                <w:iCs/>
                <w:sz w:val="20"/>
                <w:szCs w:val="20"/>
              </w:rPr>
              <w:t xml:space="preserve"> </w:t>
            </w:r>
            <w:r w:rsidRPr="6898F8C7">
              <w:rPr>
                <w:sz w:val="20"/>
                <w:szCs w:val="20"/>
              </w:rPr>
              <w:t>literacy instruction.</w:t>
            </w:r>
          </w:p>
        </w:tc>
        <w:tc>
          <w:tcPr>
            <w:tcW w:w="3238" w:type="dxa"/>
            <w:shd w:val="clear" w:color="auto" w:fill="auto"/>
          </w:tcPr>
          <w:p w14:paraId="38351B8B" w14:textId="3F090538" w:rsidR="007A6D8E" w:rsidRDefault="6898F8C7" w:rsidP="007A6D8E">
            <w:pPr>
              <w:rPr>
                <w:b/>
              </w:rPr>
            </w:pPr>
            <w:r w:rsidRPr="6898F8C7">
              <w:rPr>
                <w:sz w:val="20"/>
                <w:szCs w:val="20"/>
              </w:rPr>
              <w:t>Administrator has not yet demonstrated a commitment to learning about literacy instruction.</w:t>
            </w:r>
          </w:p>
        </w:tc>
      </w:tr>
      <w:tr w:rsidR="00262AB4" w:rsidRPr="00262AB4" w14:paraId="5C189D17" w14:textId="77777777" w:rsidTr="6898F8C7">
        <w:trPr>
          <w:trHeight w:val="432"/>
        </w:trPr>
        <w:tc>
          <w:tcPr>
            <w:tcW w:w="12951" w:type="dxa"/>
            <w:gridSpan w:val="4"/>
            <w:vAlign w:val="center"/>
          </w:tcPr>
          <w:p w14:paraId="2B1B9464" w14:textId="1B1D88B2" w:rsidR="00FD0C7F" w:rsidRPr="00262AB4" w:rsidRDefault="6898F8C7" w:rsidP="6898F8C7">
            <w:pPr>
              <w:pStyle w:val="ListParagraph"/>
              <w:numPr>
                <w:ilvl w:val="0"/>
                <w:numId w:val="12"/>
              </w:numPr>
              <w:rPr>
                <w:i/>
                <w:iCs/>
              </w:rPr>
            </w:pPr>
            <w:r w:rsidRPr="6898F8C7">
              <w:rPr>
                <w:i/>
                <w:iCs/>
              </w:rPr>
              <w:t>A school literacy leadership team, organized by the administrator, is actively affecting change in educator practices. (Birth through 12</w:t>
            </w:r>
            <w:r w:rsidRPr="6898F8C7">
              <w:rPr>
                <w:i/>
                <w:iCs/>
                <w:vertAlign w:val="superscript"/>
              </w:rPr>
              <w:t>th</w:t>
            </w:r>
            <w:r w:rsidRPr="6898F8C7">
              <w:rPr>
                <w:i/>
                <w:iCs/>
              </w:rPr>
              <w:t xml:space="preserve"> Grade)</w:t>
            </w:r>
          </w:p>
        </w:tc>
      </w:tr>
      <w:tr w:rsidR="00262AB4" w:rsidRPr="00262AB4" w14:paraId="6D2B541C" w14:textId="77777777" w:rsidTr="6898F8C7">
        <w:trPr>
          <w:trHeight w:val="432"/>
        </w:trPr>
        <w:tc>
          <w:tcPr>
            <w:tcW w:w="3237" w:type="dxa"/>
            <w:shd w:val="clear" w:color="auto" w:fill="D9D9D9" w:themeFill="background1" w:themeFillShade="D9"/>
            <w:vAlign w:val="center"/>
          </w:tcPr>
          <w:p w14:paraId="374F5040" w14:textId="70F70F5E" w:rsidR="00FD0C7F" w:rsidRPr="00262AB4" w:rsidRDefault="00340D13" w:rsidP="00FD0C7F">
            <w:pPr>
              <w:jc w:val="center"/>
              <w:rPr>
                <w:b/>
              </w:rPr>
            </w:pPr>
            <w:sdt>
              <w:sdtPr>
                <w:rPr>
                  <w:b/>
                </w:rPr>
                <w:id w:val="688491800"/>
                <w14:checkbox>
                  <w14:checked w14:val="0"/>
                  <w14:checkedState w14:val="2612" w14:font="MS Gothic"/>
                  <w14:uncheckedState w14:val="2610" w14:font="MS Gothic"/>
                </w14:checkbox>
              </w:sdtPr>
              <w:sdtEndPr/>
              <w:sdtContent>
                <w:r w:rsidR="00FD0C7F" w:rsidRPr="00262AB4">
                  <w:rPr>
                    <w:rFonts w:ascii="MS Gothic" w:eastAsia="MS Gothic" w:hAnsi="MS Gothic" w:hint="eastAsia"/>
                    <w:b/>
                  </w:rPr>
                  <w:t>☐</w:t>
                </w:r>
              </w:sdtContent>
            </w:sdt>
            <w:r w:rsidR="00FD0C7F" w:rsidRPr="6898F8C7">
              <w:rPr>
                <w:b/>
                <w:bCs/>
              </w:rPr>
              <w:t xml:space="preserve"> </w:t>
            </w:r>
            <w:r w:rsidR="00F45032" w:rsidRPr="6898F8C7">
              <w:rPr>
                <w:b/>
                <w:bCs/>
              </w:rPr>
              <w:t>Exemplary</w:t>
            </w:r>
          </w:p>
        </w:tc>
        <w:tc>
          <w:tcPr>
            <w:tcW w:w="3238" w:type="dxa"/>
            <w:shd w:val="clear" w:color="auto" w:fill="D9D9D9" w:themeFill="background1" w:themeFillShade="D9"/>
            <w:vAlign w:val="center"/>
          </w:tcPr>
          <w:p w14:paraId="78C6795E" w14:textId="77777777" w:rsidR="00FD0C7F" w:rsidRPr="00262AB4" w:rsidRDefault="00340D13" w:rsidP="00FD0C7F">
            <w:pPr>
              <w:jc w:val="center"/>
              <w:rPr>
                <w:b/>
              </w:rPr>
            </w:pPr>
            <w:sdt>
              <w:sdtPr>
                <w:rPr>
                  <w:b/>
                </w:rPr>
                <w:id w:val="769361080"/>
                <w14:checkbox>
                  <w14:checked w14:val="0"/>
                  <w14:checkedState w14:val="2612" w14:font="MS Gothic"/>
                  <w14:uncheckedState w14:val="2610" w14:font="MS Gothic"/>
                </w14:checkbox>
              </w:sdtPr>
              <w:sdtEndPr/>
              <w:sdtContent>
                <w:r w:rsidR="00FD0C7F" w:rsidRPr="00262AB4">
                  <w:rPr>
                    <w:rFonts w:ascii="MS Gothic" w:eastAsia="MS Gothic" w:hAnsi="MS Gothic" w:hint="eastAsia"/>
                    <w:b/>
                  </w:rPr>
                  <w:t>☐</w:t>
                </w:r>
              </w:sdtContent>
            </w:sdt>
            <w:r w:rsidR="00FD0C7F" w:rsidRPr="6898F8C7">
              <w:rPr>
                <w:b/>
                <w:bCs/>
              </w:rPr>
              <w:t xml:space="preserve"> Operational</w:t>
            </w:r>
          </w:p>
        </w:tc>
        <w:tc>
          <w:tcPr>
            <w:tcW w:w="3238" w:type="dxa"/>
            <w:shd w:val="clear" w:color="auto" w:fill="D9D9D9" w:themeFill="background1" w:themeFillShade="D9"/>
            <w:vAlign w:val="center"/>
          </w:tcPr>
          <w:p w14:paraId="712B0E58" w14:textId="7840B2EA" w:rsidR="00FD0C7F" w:rsidRPr="00262AB4" w:rsidRDefault="00340D13" w:rsidP="00FD0C7F">
            <w:pPr>
              <w:jc w:val="center"/>
              <w:rPr>
                <w:b/>
              </w:rPr>
            </w:pPr>
            <w:sdt>
              <w:sdtPr>
                <w:rPr>
                  <w:b/>
                </w:rPr>
                <w:id w:val="-425498511"/>
                <w14:checkbox>
                  <w14:checked w14:val="0"/>
                  <w14:checkedState w14:val="2612" w14:font="MS Gothic"/>
                  <w14:uncheckedState w14:val="2610" w14:font="MS Gothic"/>
                </w14:checkbox>
              </w:sdtPr>
              <w:sdtEndPr/>
              <w:sdtContent>
                <w:r w:rsidR="00FD0C7F" w:rsidRPr="00262AB4">
                  <w:rPr>
                    <w:rFonts w:ascii="MS Gothic" w:eastAsia="MS Gothic" w:hAnsi="MS Gothic" w:hint="eastAsia"/>
                    <w:b/>
                  </w:rPr>
                  <w:t>☐</w:t>
                </w:r>
              </w:sdtContent>
            </w:sdt>
            <w:r w:rsidR="00FD0C7F" w:rsidRPr="6898F8C7">
              <w:rPr>
                <w:b/>
                <w:bCs/>
              </w:rPr>
              <w:t xml:space="preserve"> </w:t>
            </w:r>
            <w:r w:rsidR="00F45032" w:rsidRPr="6898F8C7">
              <w:rPr>
                <w:b/>
                <w:bCs/>
              </w:rPr>
              <w:t>Emerging</w:t>
            </w:r>
          </w:p>
        </w:tc>
        <w:tc>
          <w:tcPr>
            <w:tcW w:w="3238" w:type="dxa"/>
            <w:shd w:val="clear" w:color="auto" w:fill="D9D9D9" w:themeFill="background1" w:themeFillShade="D9"/>
            <w:vAlign w:val="center"/>
          </w:tcPr>
          <w:p w14:paraId="1BD24846" w14:textId="5CFB6D1A" w:rsidR="00FD0C7F" w:rsidRPr="00262AB4" w:rsidRDefault="00340D13" w:rsidP="00FD0C7F">
            <w:pPr>
              <w:jc w:val="center"/>
              <w:rPr>
                <w:b/>
              </w:rPr>
            </w:pPr>
            <w:sdt>
              <w:sdtPr>
                <w:rPr>
                  <w:b/>
                </w:rPr>
                <w:id w:val="454524353"/>
                <w14:checkbox>
                  <w14:checked w14:val="0"/>
                  <w14:checkedState w14:val="2612" w14:font="MS Gothic"/>
                  <w14:uncheckedState w14:val="2610" w14:font="MS Gothic"/>
                </w14:checkbox>
              </w:sdtPr>
              <w:sdtEndPr/>
              <w:sdtContent>
                <w:r w:rsidR="00FD0C7F" w:rsidRPr="00262AB4">
                  <w:rPr>
                    <w:rFonts w:ascii="MS Gothic" w:eastAsia="MS Gothic" w:hAnsi="MS Gothic" w:hint="eastAsia"/>
                    <w:b/>
                  </w:rPr>
                  <w:t>☐</w:t>
                </w:r>
              </w:sdtContent>
            </w:sdt>
            <w:r w:rsidR="00FD0C7F" w:rsidRPr="6898F8C7">
              <w:rPr>
                <w:b/>
                <w:bCs/>
              </w:rPr>
              <w:t xml:space="preserve"> </w:t>
            </w:r>
            <w:r w:rsidR="00F45032" w:rsidRPr="6898F8C7">
              <w:rPr>
                <w:b/>
                <w:bCs/>
              </w:rPr>
              <w:t>Not Evident</w:t>
            </w:r>
          </w:p>
        </w:tc>
      </w:tr>
      <w:tr w:rsidR="00262AB4" w:rsidRPr="00262AB4" w14:paraId="067F8A2F" w14:textId="77777777" w:rsidTr="6898F8C7">
        <w:trPr>
          <w:trHeight w:val="1538"/>
        </w:trPr>
        <w:tc>
          <w:tcPr>
            <w:tcW w:w="3237" w:type="dxa"/>
          </w:tcPr>
          <w:p w14:paraId="3246963B" w14:textId="3871C0F3" w:rsidR="000505BF" w:rsidRPr="00262AB4" w:rsidRDefault="6898F8C7" w:rsidP="002D03BD">
            <w:pPr>
              <w:rPr>
                <w:sz w:val="20"/>
                <w:szCs w:val="20"/>
              </w:rPr>
            </w:pPr>
            <w:r w:rsidRPr="6898F8C7">
              <w:rPr>
                <w:sz w:val="20"/>
                <w:szCs w:val="20"/>
              </w:rPr>
              <w:t>A literacy leadership team, led by the administrator, meets regularly and affects change in educator practices relating to literacy instruction.</w:t>
            </w:r>
          </w:p>
        </w:tc>
        <w:tc>
          <w:tcPr>
            <w:tcW w:w="3238" w:type="dxa"/>
          </w:tcPr>
          <w:p w14:paraId="58FE2A2D" w14:textId="1473EB17" w:rsidR="000505BF" w:rsidRPr="00262AB4" w:rsidRDefault="6898F8C7" w:rsidP="006A7B7F">
            <w:pPr>
              <w:rPr>
                <w:sz w:val="20"/>
                <w:szCs w:val="20"/>
              </w:rPr>
            </w:pPr>
            <w:r w:rsidRPr="6898F8C7">
              <w:rPr>
                <w:sz w:val="20"/>
                <w:szCs w:val="20"/>
              </w:rPr>
              <w:t xml:space="preserve">A school literacy leadership team is </w:t>
            </w:r>
            <w:proofErr w:type="gramStart"/>
            <w:r w:rsidRPr="6898F8C7">
              <w:rPr>
                <w:sz w:val="20"/>
                <w:szCs w:val="20"/>
              </w:rPr>
              <w:t>formed, and</w:t>
            </w:r>
            <w:proofErr w:type="gramEnd"/>
            <w:r w:rsidRPr="6898F8C7">
              <w:rPr>
                <w:sz w:val="20"/>
                <w:szCs w:val="20"/>
              </w:rPr>
              <w:t xml:space="preserve"> has begun affecting change in educator practices relating to literacy instruction.</w:t>
            </w:r>
          </w:p>
        </w:tc>
        <w:tc>
          <w:tcPr>
            <w:tcW w:w="3238" w:type="dxa"/>
          </w:tcPr>
          <w:p w14:paraId="29A4EAE6" w14:textId="13B78EBF" w:rsidR="000505BF" w:rsidRPr="00262AB4" w:rsidRDefault="6898F8C7" w:rsidP="002D03BD">
            <w:pPr>
              <w:rPr>
                <w:sz w:val="20"/>
                <w:szCs w:val="20"/>
              </w:rPr>
            </w:pPr>
            <w:r w:rsidRPr="6898F8C7">
              <w:rPr>
                <w:sz w:val="20"/>
                <w:szCs w:val="20"/>
              </w:rPr>
              <w:t xml:space="preserve">A school literacy leadership team is </w:t>
            </w:r>
            <w:proofErr w:type="gramStart"/>
            <w:r w:rsidRPr="6898F8C7">
              <w:rPr>
                <w:sz w:val="20"/>
                <w:szCs w:val="20"/>
              </w:rPr>
              <w:t>envisioned</w:t>
            </w:r>
            <w:proofErr w:type="gramEnd"/>
            <w:r w:rsidRPr="6898F8C7">
              <w:rPr>
                <w:sz w:val="20"/>
                <w:szCs w:val="20"/>
              </w:rPr>
              <w:t xml:space="preserve"> and representatives have been identified.</w:t>
            </w:r>
          </w:p>
        </w:tc>
        <w:tc>
          <w:tcPr>
            <w:tcW w:w="3238" w:type="dxa"/>
          </w:tcPr>
          <w:p w14:paraId="36D43845" w14:textId="77777777" w:rsidR="000505BF" w:rsidRPr="00262AB4" w:rsidRDefault="6898F8C7">
            <w:pPr>
              <w:rPr>
                <w:sz w:val="20"/>
                <w:szCs w:val="20"/>
              </w:rPr>
            </w:pPr>
            <w:r w:rsidRPr="6898F8C7">
              <w:rPr>
                <w:sz w:val="20"/>
                <w:szCs w:val="20"/>
              </w:rPr>
              <w:t>No action has yet been taken in the formation of a literacy leadership team.</w:t>
            </w:r>
          </w:p>
        </w:tc>
      </w:tr>
      <w:tr w:rsidR="00262AB4" w:rsidRPr="00262AB4" w14:paraId="65DC5AE2" w14:textId="77777777" w:rsidTr="6898F8C7">
        <w:trPr>
          <w:trHeight w:val="432"/>
        </w:trPr>
        <w:tc>
          <w:tcPr>
            <w:tcW w:w="12951" w:type="dxa"/>
            <w:gridSpan w:val="4"/>
            <w:vAlign w:val="center"/>
          </w:tcPr>
          <w:p w14:paraId="3A5B9127" w14:textId="4BE88626" w:rsidR="00804AEC" w:rsidRPr="00262AB4" w:rsidRDefault="6898F8C7" w:rsidP="6898F8C7">
            <w:pPr>
              <w:pStyle w:val="ListParagraph"/>
              <w:numPr>
                <w:ilvl w:val="0"/>
                <w:numId w:val="12"/>
              </w:numPr>
              <w:rPr>
                <w:i/>
                <w:iCs/>
                <w:sz w:val="20"/>
                <w:szCs w:val="20"/>
              </w:rPr>
            </w:pPr>
            <w:r w:rsidRPr="6898F8C7">
              <w:rPr>
                <w:i/>
                <w:iCs/>
              </w:rPr>
              <w:t>School leadership monitors formative and summative student data and effective literacy instructional practices and has a plan in place to communicate outcomes with staff and stakeholders. (Birth through 12</w:t>
            </w:r>
            <w:r w:rsidRPr="6898F8C7">
              <w:rPr>
                <w:i/>
                <w:iCs/>
                <w:vertAlign w:val="superscript"/>
              </w:rPr>
              <w:t>th</w:t>
            </w:r>
            <w:r w:rsidRPr="6898F8C7">
              <w:rPr>
                <w:i/>
                <w:iCs/>
              </w:rPr>
              <w:t xml:space="preserve"> Grade)</w:t>
            </w:r>
          </w:p>
        </w:tc>
      </w:tr>
      <w:tr w:rsidR="00262AB4" w:rsidRPr="00262AB4" w14:paraId="577EFA81" w14:textId="77777777" w:rsidTr="6898F8C7">
        <w:trPr>
          <w:trHeight w:val="432"/>
        </w:trPr>
        <w:tc>
          <w:tcPr>
            <w:tcW w:w="3237" w:type="dxa"/>
            <w:shd w:val="clear" w:color="auto" w:fill="D9D9D9" w:themeFill="background1" w:themeFillShade="D9"/>
            <w:vAlign w:val="center"/>
          </w:tcPr>
          <w:p w14:paraId="07890201" w14:textId="3F3256AC" w:rsidR="00804AEC" w:rsidRPr="00262AB4" w:rsidRDefault="00340D13" w:rsidP="00804AEC">
            <w:pPr>
              <w:jc w:val="center"/>
              <w:rPr>
                <w:bCs/>
              </w:rPr>
            </w:pPr>
            <w:sdt>
              <w:sdtPr>
                <w:rPr>
                  <w:b/>
                </w:rPr>
                <w:id w:val="-215751963"/>
                <w14:checkbox>
                  <w14:checked w14:val="0"/>
                  <w14:checkedState w14:val="2612" w14:font="MS Gothic"/>
                  <w14:uncheckedState w14:val="2610" w14:font="MS Gothic"/>
                </w14:checkbox>
              </w:sdtPr>
              <w:sdtEndPr/>
              <w:sdtContent>
                <w:r w:rsidR="00804AEC" w:rsidRPr="00262AB4">
                  <w:rPr>
                    <w:rFonts w:ascii="Segoe UI Symbol" w:eastAsia="MS Gothic" w:hAnsi="Segoe UI Symbol" w:cs="Segoe UI Symbol"/>
                    <w:b/>
                  </w:rPr>
                  <w:t>☐</w:t>
                </w:r>
              </w:sdtContent>
            </w:sdt>
            <w:r w:rsidR="00804AEC" w:rsidRPr="6898F8C7">
              <w:rPr>
                <w:b/>
                <w:bCs/>
              </w:rPr>
              <w:t xml:space="preserve"> </w:t>
            </w:r>
            <w:r w:rsidR="00F45032" w:rsidRPr="6898F8C7">
              <w:rPr>
                <w:b/>
                <w:bCs/>
              </w:rPr>
              <w:t>Exemplary</w:t>
            </w:r>
          </w:p>
        </w:tc>
        <w:tc>
          <w:tcPr>
            <w:tcW w:w="3238" w:type="dxa"/>
            <w:shd w:val="clear" w:color="auto" w:fill="D9D9D9" w:themeFill="background1" w:themeFillShade="D9"/>
            <w:vAlign w:val="center"/>
          </w:tcPr>
          <w:p w14:paraId="2E1EA6F2" w14:textId="6A6D2641" w:rsidR="00804AEC" w:rsidRPr="00262AB4" w:rsidRDefault="00340D13" w:rsidP="00804AEC">
            <w:pPr>
              <w:jc w:val="center"/>
              <w:rPr>
                <w:bCs/>
              </w:rPr>
            </w:pPr>
            <w:sdt>
              <w:sdtPr>
                <w:rPr>
                  <w:b/>
                </w:rPr>
                <w:id w:val="-582373459"/>
                <w14:checkbox>
                  <w14:checked w14:val="0"/>
                  <w14:checkedState w14:val="2612" w14:font="MS Gothic"/>
                  <w14:uncheckedState w14:val="2610" w14:font="MS Gothic"/>
                </w14:checkbox>
              </w:sdtPr>
              <w:sdtEndPr/>
              <w:sdtContent>
                <w:r w:rsidR="00804AEC" w:rsidRPr="00262AB4">
                  <w:rPr>
                    <w:rFonts w:ascii="Segoe UI Symbol" w:eastAsia="MS Gothic" w:hAnsi="Segoe UI Symbol" w:cs="Segoe UI Symbol"/>
                    <w:b/>
                  </w:rPr>
                  <w:t>☐</w:t>
                </w:r>
              </w:sdtContent>
            </w:sdt>
            <w:r w:rsidR="00804AEC" w:rsidRPr="6898F8C7">
              <w:rPr>
                <w:b/>
                <w:bCs/>
              </w:rPr>
              <w:t xml:space="preserve"> Operational</w:t>
            </w:r>
          </w:p>
        </w:tc>
        <w:tc>
          <w:tcPr>
            <w:tcW w:w="3238" w:type="dxa"/>
            <w:shd w:val="clear" w:color="auto" w:fill="D9D9D9" w:themeFill="background1" w:themeFillShade="D9"/>
            <w:vAlign w:val="center"/>
          </w:tcPr>
          <w:p w14:paraId="68F76FCC" w14:textId="5005A8E4" w:rsidR="00804AEC" w:rsidRPr="00262AB4" w:rsidRDefault="00340D13" w:rsidP="00804AEC">
            <w:pPr>
              <w:jc w:val="center"/>
              <w:rPr>
                <w:bCs/>
              </w:rPr>
            </w:pPr>
            <w:sdt>
              <w:sdtPr>
                <w:rPr>
                  <w:b/>
                </w:rPr>
                <w:id w:val="-271776566"/>
                <w14:checkbox>
                  <w14:checked w14:val="0"/>
                  <w14:checkedState w14:val="2612" w14:font="MS Gothic"/>
                  <w14:uncheckedState w14:val="2610" w14:font="MS Gothic"/>
                </w14:checkbox>
              </w:sdtPr>
              <w:sdtEndPr/>
              <w:sdtContent>
                <w:r w:rsidR="00804AEC" w:rsidRPr="00262AB4">
                  <w:rPr>
                    <w:rFonts w:ascii="Segoe UI Symbol" w:eastAsia="MS Gothic" w:hAnsi="Segoe UI Symbol" w:cs="Segoe UI Symbol"/>
                    <w:b/>
                  </w:rPr>
                  <w:t>☐</w:t>
                </w:r>
              </w:sdtContent>
            </w:sdt>
            <w:r w:rsidR="00804AEC" w:rsidRPr="6898F8C7">
              <w:rPr>
                <w:b/>
                <w:bCs/>
              </w:rPr>
              <w:t xml:space="preserve"> </w:t>
            </w:r>
            <w:r w:rsidR="00F45032" w:rsidRPr="6898F8C7">
              <w:rPr>
                <w:b/>
                <w:bCs/>
              </w:rPr>
              <w:t>Emerging</w:t>
            </w:r>
          </w:p>
        </w:tc>
        <w:tc>
          <w:tcPr>
            <w:tcW w:w="3238" w:type="dxa"/>
            <w:shd w:val="clear" w:color="auto" w:fill="D9D9D9" w:themeFill="background1" w:themeFillShade="D9"/>
            <w:vAlign w:val="center"/>
          </w:tcPr>
          <w:p w14:paraId="7788D5CC" w14:textId="1C2A70AF" w:rsidR="00804AEC" w:rsidRPr="00262AB4" w:rsidRDefault="00340D13" w:rsidP="00804AEC">
            <w:pPr>
              <w:jc w:val="center"/>
              <w:rPr>
                <w:bCs/>
              </w:rPr>
            </w:pPr>
            <w:sdt>
              <w:sdtPr>
                <w:rPr>
                  <w:b/>
                </w:rPr>
                <w:id w:val="-141344301"/>
                <w14:checkbox>
                  <w14:checked w14:val="0"/>
                  <w14:checkedState w14:val="2612" w14:font="MS Gothic"/>
                  <w14:uncheckedState w14:val="2610" w14:font="MS Gothic"/>
                </w14:checkbox>
              </w:sdtPr>
              <w:sdtEndPr/>
              <w:sdtContent>
                <w:r w:rsidR="00804AEC" w:rsidRPr="00262AB4">
                  <w:rPr>
                    <w:rFonts w:ascii="Segoe UI Symbol" w:eastAsia="MS Gothic" w:hAnsi="Segoe UI Symbol" w:cs="Segoe UI Symbol"/>
                    <w:b/>
                  </w:rPr>
                  <w:t>☐</w:t>
                </w:r>
              </w:sdtContent>
            </w:sdt>
            <w:r w:rsidR="00804AEC" w:rsidRPr="6898F8C7">
              <w:rPr>
                <w:b/>
                <w:bCs/>
              </w:rPr>
              <w:t xml:space="preserve"> </w:t>
            </w:r>
            <w:r w:rsidR="00F45032" w:rsidRPr="6898F8C7">
              <w:rPr>
                <w:b/>
                <w:bCs/>
              </w:rPr>
              <w:t>Not Evident</w:t>
            </w:r>
          </w:p>
        </w:tc>
      </w:tr>
      <w:tr w:rsidR="00262AB4" w:rsidRPr="00262AB4" w14:paraId="6F5BE9D3" w14:textId="77777777" w:rsidTr="6898F8C7">
        <w:trPr>
          <w:trHeight w:val="432"/>
        </w:trPr>
        <w:tc>
          <w:tcPr>
            <w:tcW w:w="3237" w:type="dxa"/>
          </w:tcPr>
          <w:p w14:paraId="75EBE474" w14:textId="4268C399" w:rsidR="00804AEC" w:rsidRPr="00262AB4" w:rsidRDefault="6898F8C7" w:rsidP="002D03BD">
            <w:pPr>
              <w:rPr>
                <w:bCs/>
                <w:sz w:val="20"/>
                <w:szCs w:val="20"/>
              </w:rPr>
            </w:pPr>
            <w:r w:rsidRPr="6898F8C7">
              <w:rPr>
                <w:sz w:val="20"/>
                <w:szCs w:val="20"/>
              </w:rPr>
              <w:t xml:space="preserve">The effectiveness of literacy instruction is routinely monitored by analysis of student achievement data and teacher observation data and communicated regularly throughout the year (through staff meetings, PLCs, etc.). </w:t>
            </w:r>
          </w:p>
        </w:tc>
        <w:tc>
          <w:tcPr>
            <w:tcW w:w="3238" w:type="dxa"/>
          </w:tcPr>
          <w:p w14:paraId="75A81CCA" w14:textId="7C843F53" w:rsidR="00804AEC" w:rsidRPr="00262AB4" w:rsidRDefault="6898F8C7" w:rsidP="002D03BD">
            <w:pPr>
              <w:rPr>
                <w:bCs/>
                <w:sz w:val="20"/>
                <w:szCs w:val="20"/>
              </w:rPr>
            </w:pPr>
            <w:r w:rsidRPr="6898F8C7">
              <w:rPr>
                <w:sz w:val="20"/>
                <w:szCs w:val="20"/>
              </w:rPr>
              <w:t>The effectiveness of literacy instruction is monitored by analysis of student achievement data and teacher observation data. Results are communicated to all stakeholders annually.</w:t>
            </w:r>
          </w:p>
        </w:tc>
        <w:tc>
          <w:tcPr>
            <w:tcW w:w="3238" w:type="dxa"/>
          </w:tcPr>
          <w:p w14:paraId="4D656BE4" w14:textId="4A23165F" w:rsidR="00804AEC" w:rsidRPr="00262AB4" w:rsidRDefault="6898F8C7" w:rsidP="00804AEC">
            <w:pPr>
              <w:rPr>
                <w:bCs/>
                <w:sz w:val="20"/>
                <w:szCs w:val="20"/>
              </w:rPr>
            </w:pPr>
            <w:r w:rsidRPr="6898F8C7">
              <w:rPr>
                <w:sz w:val="20"/>
                <w:szCs w:val="20"/>
              </w:rPr>
              <w:t xml:space="preserve">The effectiveness of instruction is monitored by an analysis of summative (year-end) student data only. There is no clear plan of communication in place. </w:t>
            </w:r>
          </w:p>
        </w:tc>
        <w:tc>
          <w:tcPr>
            <w:tcW w:w="3238" w:type="dxa"/>
          </w:tcPr>
          <w:p w14:paraId="46E8E311" w14:textId="4AD4B5D8" w:rsidR="00804AEC" w:rsidRPr="00262AB4" w:rsidRDefault="6898F8C7" w:rsidP="00804AEC">
            <w:pPr>
              <w:rPr>
                <w:bCs/>
                <w:sz w:val="20"/>
                <w:szCs w:val="20"/>
              </w:rPr>
            </w:pPr>
            <w:r w:rsidRPr="6898F8C7">
              <w:rPr>
                <w:sz w:val="20"/>
                <w:szCs w:val="20"/>
              </w:rPr>
              <w:t>Data is not formally analyzed to determine the effectiveness of instruction. There is no clear plan of communication in place.</w:t>
            </w:r>
          </w:p>
        </w:tc>
      </w:tr>
      <w:tr w:rsidR="00262AB4" w:rsidRPr="00262AB4" w14:paraId="17CF5B2D" w14:textId="77777777" w:rsidTr="6898F8C7">
        <w:trPr>
          <w:trHeight w:val="432"/>
        </w:trPr>
        <w:tc>
          <w:tcPr>
            <w:tcW w:w="12951" w:type="dxa"/>
            <w:gridSpan w:val="4"/>
            <w:shd w:val="clear" w:color="auto" w:fill="FFC000" w:themeFill="accent4"/>
            <w:vAlign w:val="center"/>
          </w:tcPr>
          <w:p w14:paraId="65E4DBC1" w14:textId="4F3B53E8" w:rsidR="00C44636" w:rsidRPr="00262AB4" w:rsidRDefault="6898F8C7" w:rsidP="00C44636">
            <w:pPr>
              <w:rPr>
                <w:b/>
              </w:rPr>
            </w:pPr>
            <w:r w:rsidRPr="6898F8C7">
              <w:rPr>
                <w:b/>
                <w:bCs/>
              </w:rPr>
              <w:t>Building Block 3: Continuity of Instruction</w:t>
            </w:r>
          </w:p>
        </w:tc>
      </w:tr>
      <w:tr w:rsidR="00262AB4" w:rsidRPr="00262AB4" w14:paraId="5DED7FED" w14:textId="77777777" w:rsidTr="6898F8C7">
        <w:trPr>
          <w:trHeight w:val="432"/>
        </w:trPr>
        <w:tc>
          <w:tcPr>
            <w:tcW w:w="12951" w:type="dxa"/>
            <w:gridSpan w:val="4"/>
            <w:shd w:val="clear" w:color="auto" w:fill="auto"/>
            <w:vAlign w:val="center"/>
          </w:tcPr>
          <w:p w14:paraId="0CCADF84" w14:textId="3AE6539E" w:rsidR="00215DD1" w:rsidRPr="006A7B7F" w:rsidRDefault="0011189A">
            <w:pPr>
              <w:pStyle w:val="ListParagraph"/>
              <w:numPr>
                <w:ilvl w:val="0"/>
                <w:numId w:val="11"/>
              </w:numPr>
              <w:rPr>
                <w:b/>
                <w:bCs/>
                <w:i/>
                <w:iCs/>
              </w:rPr>
            </w:pPr>
            <w:r w:rsidRPr="006A7B7F">
              <w:rPr>
                <w:rFonts w:eastAsia="Times New Roman" w:cs="Times New Roman"/>
                <w:i/>
                <w:iCs/>
                <w:noProof/>
              </w:rPr>
              <w:t xml:space="preserve">A </w:t>
            </w:r>
            <w:r w:rsidR="00CE5F39" w:rsidRPr="006A7B7F">
              <w:rPr>
                <w:rFonts w:eastAsia="Times New Roman" w:cs="Times New Roman"/>
                <w:i/>
                <w:iCs/>
                <w:noProof/>
              </w:rPr>
              <w:t>communication plan</w:t>
            </w:r>
            <w:r w:rsidR="00310DD0" w:rsidRPr="006A7B7F">
              <w:rPr>
                <w:rFonts w:eastAsia="Times New Roman" w:cs="Times New Roman"/>
                <w:i/>
                <w:iCs/>
                <w:noProof/>
              </w:rPr>
              <w:t xml:space="preserve"> </w:t>
            </w:r>
            <w:r w:rsidRPr="006A7B7F">
              <w:rPr>
                <w:rFonts w:eastAsia="Times New Roman" w:cs="Times New Roman"/>
                <w:i/>
                <w:iCs/>
                <w:noProof/>
              </w:rPr>
              <w:t>is in place to connect families to schools and childcare entities</w:t>
            </w:r>
            <w:r w:rsidR="00CE5F39" w:rsidRPr="006A7B7F">
              <w:rPr>
                <w:rFonts w:eastAsia="Times New Roman" w:cs="Times New Roman"/>
                <w:i/>
                <w:iCs/>
                <w:noProof/>
              </w:rPr>
              <w:t xml:space="preserve"> and other providers of early learning services</w:t>
            </w:r>
            <w:r w:rsidRPr="006A7B7F">
              <w:rPr>
                <w:rFonts w:eastAsia="Times New Roman" w:cs="Times New Roman"/>
                <w:i/>
                <w:iCs/>
                <w:noProof/>
              </w:rPr>
              <w:t>.</w:t>
            </w:r>
            <w:r w:rsidR="004C05EF">
              <w:rPr>
                <w:rFonts w:eastAsia="Times New Roman" w:cs="Times New Roman"/>
                <w:i/>
                <w:iCs/>
                <w:noProof/>
              </w:rPr>
              <w:t xml:space="preserve"> </w:t>
            </w:r>
            <w:r w:rsidR="00AD5706" w:rsidRPr="006A7B7F">
              <w:rPr>
                <w:rFonts w:eastAsia="Times New Roman" w:cs="Times New Roman"/>
                <w:i/>
                <w:iCs/>
                <w:noProof/>
              </w:rPr>
              <w:t>(Birth through 5</w:t>
            </w:r>
            <w:r w:rsidR="00AD5706" w:rsidRPr="006A7B7F">
              <w:rPr>
                <w:rFonts w:eastAsia="Times New Roman" w:cs="Times New Roman"/>
                <w:i/>
                <w:iCs/>
                <w:noProof/>
                <w:vertAlign w:val="superscript"/>
              </w:rPr>
              <w:t>th</w:t>
            </w:r>
            <w:r w:rsidR="00AD5706" w:rsidRPr="006A7B7F">
              <w:rPr>
                <w:rFonts w:eastAsia="Times New Roman" w:cs="Times New Roman"/>
                <w:i/>
                <w:iCs/>
                <w:noProof/>
              </w:rPr>
              <w:t xml:space="preserve"> Grade)</w:t>
            </w:r>
          </w:p>
        </w:tc>
      </w:tr>
      <w:tr w:rsidR="00262AB4" w:rsidRPr="00262AB4" w14:paraId="5536E7E1" w14:textId="77777777" w:rsidTr="6898F8C7">
        <w:trPr>
          <w:trHeight w:val="432"/>
        </w:trPr>
        <w:tc>
          <w:tcPr>
            <w:tcW w:w="3237" w:type="dxa"/>
            <w:shd w:val="clear" w:color="auto" w:fill="D9D9D9" w:themeFill="background1" w:themeFillShade="D9"/>
            <w:vAlign w:val="center"/>
          </w:tcPr>
          <w:p w14:paraId="2A82E16E" w14:textId="6927A7DE" w:rsidR="0011189A" w:rsidRPr="00262AB4" w:rsidRDefault="00340D13" w:rsidP="0011189A">
            <w:pPr>
              <w:jc w:val="center"/>
              <w:rPr>
                <w:b/>
              </w:rPr>
            </w:pPr>
            <w:sdt>
              <w:sdtPr>
                <w:rPr>
                  <w:b/>
                </w:rPr>
                <w:id w:val="1732105647"/>
                <w14:checkbox>
                  <w14:checked w14:val="0"/>
                  <w14:checkedState w14:val="2612" w14:font="MS Gothic"/>
                  <w14:uncheckedState w14:val="2610" w14:font="MS Gothic"/>
                </w14:checkbox>
              </w:sdtPr>
              <w:sdtEndPr/>
              <w:sdtContent>
                <w:r w:rsidR="0011189A" w:rsidRPr="00262AB4">
                  <w:rPr>
                    <w:rFonts w:ascii="Segoe UI Symbol" w:eastAsia="MS Gothic" w:hAnsi="Segoe UI Symbol" w:cs="Segoe UI Symbol"/>
                    <w:b/>
                  </w:rPr>
                  <w:t>☐</w:t>
                </w:r>
              </w:sdtContent>
            </w:sdt>
            <w:r w:rsidR="0011189A" w:rsidRPr="6898F8C7">
              <w:rPr>
                <w:b/>
                <w:bCs/>
              </w:rPr>
              <w:t xml:space="preserve"> </w:t>
            </w:r>
            <w:r w:rsidR="00F45032" w:rsidRPr="6898F8C7">
              <w:rPr>
                <w:b/>
                <w:bCs/>
              </w:rPr>
              <w:t>Exemplary</w:t>
            </w:r>
          </w:p>
        </w:tc>
        <w:tc>
          <w:tcPr>
            <w:tcW w:w="3238" w:type="dxa"/>
            <w:shd w:val="clear" w:color="auto" w:fill="D9D9D9" w:themeFill="background1" w:themeFillShade="D9"/>
            <w:vAlign w:val="center"/>
          </w:tcPr>
          <w:p w14:paraId="7A0F07B5" w14:textId="1BD937D9" w:rsidR="0011189A" w:rsidRPr="00262AB4" w:rsidRDefault="00340D13" w:rsidP="0011189A">
            <w:pPr>
              <w:jc w:val="center"/>
              <w:rPr>
                <w:b/>
              </w:rPr>
            </w:pPr>
            <w:sdt>
              <w:sdtPr>
                <w:rPr>
                  <w:b/>
                </w:rPr>
                <w:id w:val="157273668"/>
                <w14:checkbox>
                  <w14:checked w14:val="0"/>
                  <w14:checkedState w14:val="2612" w14:font="MS Gothic"/>
                  <w14:uncheckedState w14:val="2610" w14:font="MS Gothic"/>
                </w14:checkbox>
              </w:sdtPr>
              <w:sdtEndPr/>
              <w:sdtContent>
                <w:r w:rsidR="0011189A" w:rsidRPr="00262AB4">
                  <w:rPr>
                    <w:rFonts w:ascii="Segoe UI Symbol" w:eastAsia="MS Gothic" w:hAnsi="Segoe UI Symbol" w:cs="Segoe UI Symbol"/>
                    <w:b/>
                  </w:rPr>
                  <w:t>☐</w:t>
                </w:r>
              </w:sdtContent>
            </w:sdt>
            <w:r w:rsidR="0011189A" w:rsidRPr="6898F8C7">
              <w:rPr>
                <w:b/>
                <w:bCs/>
              </w:rPr>
              <w:t xml:space="preserve"> Operational</w:t>
            </w:r>
          </w:p>
        </w:tc>
        <w:tc>
          <w:tcPr>
            <w:tcW w:w="3238" w:type="dxa"/>
            <w:shd w:val="clear" w:color="auto" w:fill="D9D9D9" w:themeFill="background1" w:themeFillShade="D9"/>
            <w:vAlign w:val="center"/>
          </w:tcPr>
          <w:p w14:paraId="2DA7A749" w14:textId="6A5B111E" w:rsidR="0011189A" w:rsidRPr="00262AB4" w:rsidRDefault="00340D13" w:rsidP="0011189A">
            <w:pPr>
              <w:jc w:val="center"/>
              <w:rPr>
                <w:b/>
              </w:rPr>
            </w:pPr>
            <w:sdt>
              <w:sdtPr>
                <w:rPr>
                  <w:b/>
                </w:rPr>
                <w:id w:val="1896463403"/>
                <w14:checkbox>
                  <w14:checked w14:val="0"/>
                  <w14:checkedState w14:val="2612" w14:font="MS Gothic"/>
                  <w14:uncheckedState w14:val="2610" w14:font="MS Gothic"/>
                </w14:checkbox>
              </w:sdtPr>
              <w:sdtEndPr/>
              <w:sdtContent>
                <w:r w:rsidR="0011189A" w:rsidRPr="00262AB4">
                  <w:rPr>
                    <w:rFonts w:ascii="Segoe UI Symbol" w:eastAsia="MS Gothic" w:hAnsi="Segoe UI Symbol" w:cs="Segoe UI Symbol"/>
                    <w:b/>
                  </w:rPr>
                  <w:t>☐</w:t>
                </w:r>
              </w:sdtContent>
            </w:sdt>
            <w:r w:rsidR="0011189A" w:rsidRPr="6898F8C7">
              <w:rPr>
                <w:b/>
                <w:bCs/>
              </w:rPr>
              <w:t xml:space="preserve"> </w:t>
            </w:r>
            <w:r w:rsidR="00F45032" w:rsidRPr="6898F8C7">
              <w:rPr>
                <w:b/>
                <w:bCs/>
              </w:rPr>
              <w:t>Emerging</w:t>
            </w:r>
          </w:p>
        </w:tc>
        <w:tc>
          <w:tcPr>
            <w:tcW w:w="3238" w:type="dxa"/>
            <w:shd w:val="clear" w:color="auto" w:fill="D9D9D9" w:themeFill="background1" w:themeFillShade="D9"/>
            <w:vAlign w:val="center"/>
          </w:tcPr>
          <w:p w14:paraId="03364D0F" w14:textId="76A467BF" w:rsidR="0011189A" w:rsidRPr="00262AB4" w:rsidRDefault="00340D13" w:rsidP="0011189A">
            <w:pPr>
              <w:jc w:val="center"/>
              <w:rPr>
                <w:b/>
              </w:rPr>
            </w:pPr>
            <w:sdt>
              <w:sdtPr>
                <w:rPr>
                  <w:b/>
                </w:rPr>
                <w:id w:val="284246705"/>
                <w14:checkbox>
                  <w14:checked w14:val="0"/>
                  <w14:checkedState w14:val="2612" w14:font="MS Gothic"/>
                  <w14:uncheckedState w14:val="2610" w14:font="MS Gothic"/>
                </w14:checkbox>
              </w:sdtPr>
              <w:sdtEndPr/>
              <w:sdtContent>
                <w:r w:rsidR="0011189A" w:rsidRPr="00262AB4">
                  <w:rPr>
                    <w:rFonts w:ascii="Segoe UI Symbol" w:eastAsia="MS Gothic" w:hAnsi="Segoe UI Symbol" w:cs="Segoe UI Symbol"/>
                    <w:b/>
                  </w:rPr>
                  <w:t>☐</w:t>
                </w:r>
              </w:sdtContent>
            </w:sdt>
            <w:r w:rsidR="0011189A" w:rsidRPr="6898F8C7">
              <w:rPr>
                <w:b/>
                <w:bCs/>
              </w:rPr>
              <w:t xml:space="preserve"> </w:t>
            </w:r>
            <w:r w:rsidR="00F45032" w:rsidRPr="6898F8C7">
              <w:rPr>
                <w:b/>
                <w:bCs/>
              </w:rPr>
              <w:t>Not Evident</w:t>
            </w:r>
          </w:p>
        </w:tc>
      </w:tr>
      <w:tr w:rsidR="00262AB4" w:rsidRPr="00262AB4" w14:paraId="4A418C94" w14:textId="77777777" w:rsidTr="6898F8C7">
        <w:trPr>
          <w:trHeight w:val="432"/>
        </w:trPr>
        <w:tc>
          <w:tcPr>
            <w:tcW w:w="3237" w:type="dxa"/>
            <w:shd w:val="clear" w:color="auto" w:fill="auto"/>
          </w:tcPr>
          <w:p w14:paraId="6B36887D" w14:textId="697E27A9" w:rsidR="00D2795C" w:rsidRPr="00262AB4" w:rsidRDefault="6898F8C7" w:rsidP="00FA113A">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The plan is fully implemented. Materials and face-to-face opportunities to connect families to schools and childcare entities are available and are in the home languages of </w:t>
            </w:r>
            <w:proofErr w:type="gramStart"/>
            <w:r w:rsidRPr="6898F8C7">
              <w:rPr>
                <w:rFonts w:asciiTheme="minorHAnsi" w:eastAsiaTheme="minorEastAsia" w:hAnsiTheme="minorHAnsi" w:cstheme="minorBidi"/>
                <w:sz w:val="20"/>
                <w:szCs w:val="20"/>
              </w:rPr>
              <w:t>the majority of</w:t>
            </w:r>
            <w:proofErr w:type="gramEnd"/>
            <w:r w:rsidRPr="6898F8C7">
              <w:rPr>
                <w:rFonts w:asciiTheme="minorHAnsi" w:eastAsiaTheme="minorEastAsia" w:hAnsiTheme="minorHAnsi" w:cstheme="minorBidi"/>
                <w:sz w:val="20"/>
                <w:szCs w:val="20"/>
              </w:rPr>
              <w:t xml:space="preserve"> the children in the community.</w:t>
            </w:r>
          </w:p>
        </w:tc>
        <w:tc>
          <w:tcPr>
            <w:tcW w:w="3238" w:type="dxa"/>
            <w:shd w:val="clear" w:color="auto" w:fill="auto"/>
          </w:tcPr>
          <w:p w14:paraId="261F1574" w14:textId="00291073" w:rsidR="00267CD2" w:rsidRPr="00262AB4" w:rsidRDefault="6898F8C7" w:rsidP="00FA113A">
            <w:pPr>
              <w:rPr>
                <w:b/>
                <w:sz w:val="20"/>
                <w:szCs w:val="20"/>
              </w:rPr>
            </w:pPr>
            <w:r w:rsidRPr="6898F8C7">
              <w:rPr>
                <w:sz w:val="20"/>
                <w:szCs w:val="20"/>
              </w:rPr>
              <w:t xml:space="preserve">A plan is developed to connect families and childcare entities (i.e., printed and online information, parent meetings to learn the best ways to support their children, etc.). </w:t>
            </w:r>
          </w:p>
        </w:tc>
        <w:tc>
          <w:tcPr>
            <w:tcW w:w="3238" w:type="dxa"/>
            <w:shd w:val="clear" w:color="auto" w:fill="auto"/>
          </w:tcPr>
          <w:p w14:paraId="1186C84D" w14:textId="3280E73F" w:rsidR="00D2795C" w:rsidRPr="00262AB4" w:rsidRDefault="6898F8C7" w:rsidP="00D2795C">
            <w:pPr>
              <w:rPr>
                <w:b/>
                <w:sz w:val="20"/>
                <w:szCs w:val="20"/>
              </w:rPr>
            </w:pPr>
            <w:r w:rsidRPr="6898F8C7">
              <w:rPr>
                <w:sz w:val="20"/>
                <w:szCs w:val="20"/>
              </w:rPr>
              <w:t xml:space="preserve">Brochures and/or informational videos and a website are available to inform parents about upcoming transitions or events for their children. </w:t>
            </w:r>
          </w:p>
        </w:tc>
        <w:tc>
          <w:tcPr>
            <w:tcW w:w="3238" w:type="dxa"/>
            <w:shd w:val="clear" w:color="auto" w:fill="auto"/>
          </w:tcPr>
          <w:p w14:paraId="2E1A83DD" w14:textId="1634217F" w:rsidR="00D2795C" w:rsidRPr="00262AB4" w:rsidRDefault="6898F8C7" w:rsidP="00D2795C">
            <w:pPr>
              <w:rPr>
                <w:b/>
                <w:sz w:val="20"/>
                <w:szCs w:val="20"/>
              </w:rPr>
            </w:pPr>
            <w:r w:rsidRPr="6898F8C7">
              <w:rPr>
                <w:sz w:val="20"/>
                <w:szCs w:val="20"/>
              </w:rPr>
              <w:t>No formal plan is in place to connect families to schools and childcare entities.</w:t>
            </w:r>
          </w:p>
        </w:tc>
      </w:tr>
      <w:tr w:rsidR="00262AB4" w:rsidRPr="00262AB4" w14:paraId="28CEDE5C" w14:textId="77777777" w:rsidTr="6898F8C7">
        <w:trPr>
          <w:trHeight w:val="432"/>
        </w:trPr>
        <w:tc>
          <w:tcPr>
            <w:tcW w:w="12951" w:type="dxa"/>
            <w:gridSpan w:val="4"/>
            <w:shd w:val="clear" w:color="auto" w:fill="auto"/>
            <w:vAlign w:val="center"/>
          </w:tcPr>
          <w:p w14:paraId="6C52352D" w14:textId="6F78899F" w:rsidR="00215DD1" w:rsidRPr="00262AB4" w:rsidRDefault="6898F8C7" w:rsidP="6898F8C7">
            <w:pPr>
              <w:pStyle w:val="Default"/>
              <w:numPr>
                <w:ilvl w:val="0"/>
                <w:numId w:val="11"/>
              </w:numPr>
              <w:rPr>
                <w:rFonts w:asciiTheme="minorHAnsi" w:eastAsiaTheme="minorEastAsia" w:hAnsiTheme="minorHAnsi" w:cstheme="minorBidi"/>
                <w:color w:val="auto"/>
                <w:sz w:val="22"/>
                <w:szCs w:val="22"/>
              </w:rPr>
            </w:pPr>
            <w:r w:rsidRPr="6898F8C7">
              <w:rPr>
                <w:rFonts w:asciiTheme="minorHAnsi" w:eastAsiaTheme="minorEastAsia" w:hAnsiTheme="minorHAnsi" w:cstheme="minorBidi"/>
                <w:i/>
                <w:iCs/>
                <w:color w:val="auto"/>
                <w:sz w:val="22"/>
                <w:szCs w:val="22"/>
              </w:rPr>
              <w:t>A plan is in place to improve access for families to resources for developing literacy in the home. (Birth through 12</w:t>
            </w:r>
            <w:r w:rsidRPr="6898F8C7">
              <w:rPr>
                <w:rFonts w:asciiTheme="minorHAnsi" w:eastAsiaTheme="minorEastAsia" w:hAnsiTheme="minorHAnsi" w:cstheme="minorBidi"/>
                <w:i/>
                <w:iCs/>
                <w:color w:val="auto"/>
                <w:sz w:val="22"/>
                <w:szCs w:val="22"/>
                <w:vertAlign w:val="superscript"/>
              </w:rPr>
              <w:t>th</w:t>
            </w:r>
            <w:r w:rsidRPr="6898F8C7">
              <w:rPr>
                <w:rFonts w:asciiTheme="minorHAnsi" w:eastAsiaTheme="minorEastAsia" w:hAnsiTheme="minorHAnsi" w:cstheme="minorBidi"/>
                <w:i/>
                <w:iCs/>
                <w:color w:val="auto"/>
                <w:sz w:val="22"/>
                <w:szCs w:val="22"/>
              </w:rPr>
              <w:t xml:space="preserve"> Grade)</w:t>
            </w:r>
          </w:p>
        </w:tc>
      </w:tr>
      <w:tr w:rsidR="00262AB4" w:rsidRPr="00262AB4" w14:paraId="7F63DDC9" w14:textId="77777777" w:rsidTr="6898F8C7">
        <w:trPr>
          <w:trHeight w:val="432"/>
        </w:trPr>
        <w:tc>
          <w:tcPr>
            <w:tcW w:w="3237" w:type="dxa"/>
            <w:shd w:val="clear" w:color="auto" w:fill="D9D9D9" w:themeFill="background1" w:themeFillShade="D9"/>
            <w:vAlign w:val="center"/>
          </w:tcPr>
          <w:p w14:paraId="5E8A4EFC" w14:textId="25872413" w:rsidR="00D2795C" w:rsidRPr="00262AB4" w:rsidRDefault="00340D13" w:rsidP="00D2795C">
            <w:pPr>
              <w:jc w:val="center"/>
              <w:rPr>
                <w:b/>
              </w:rPr>
            </w:pPr>
            <w:sdt>
              <w:sdtPr>
                <w:rPr>
                  <w:b/>
                </w:rPr>
                <w:id w:val="55674581"/>
                <w14:checkbox>
                  <w14:checked w14:val="0"/>
                  <w14:checkedState w14:val="2612" w14:font="MS Gothic"/>
                  <w14:uncheckedState w14:val="2610" w14:font="MS Gothic"/>
                </w14:checkbox>
              </w:sdtPr>
              <w:sdtEndPr/>
              <w:sdtContent>
                <w:r w:rsidR="00D2795C" w:rsidRPr="00262AB4">
                  <w:rPr>
                    <w:rFonts w:ascii="Segoe UI Symbol" w:eastAsia="MS Gothic" w:hAnsi="Segoe UI Symbol" w:cs="Segoe UI Symbol"/>
                    <w:b/>
                  </w:rPr>
                  <w:t>☐</w:t>
                </w:r>
              </w:sdtContent>
            </w:sdt>
            <w:r w:rsidR="00D2795C" w:rsidRPr="6898F8C7">
              <w:rPr>
                <w:b/>
                <w:bCs/>
              </w:rPr>
              <w:t xml:space="preserve"> </w:t>
            </w:r>
            <w:r w:rsidR="00F45032" w:rsidRPr="6898F8C7">
              <w:rPr>
                <w:b/>
                <w:bCs/>
              </w:rPr>
              <w:t>Exemplary</w:t>
            </w:r>
          </w:p>
        </w:tc>
        <w:tc>
          <w:tcPr>
            <w:tcW w:w="3238" w:type="dxa"/>
            <w:shd w:val="clear" w:color="auto" w:fill="D9D9D9" w:themeFill="background1" w:themeFillShade="D9"/>
            <w:vAlign w:val="center"/>
          </w:tcPr>
          <w:p w14:paraId="7B050896" w14:textId="5334BD97" w:rsidR="00D2795C" w:rsidRPr="00262AB4" w:rsidRDefault="00340D13" w:rsidP="00D2795C">
            <w:pPr>
              <w:jc w:val="center"/>
              <w:rPr>
                <w:b/>
              </w:rPr>
            </w:pPr>
            <w:sdt>
              <w:sdtPr>
                <w:rPr>
                  <w:b/>
                </w:rPr>
                <w:id w:val="96909902"/>
                <w14:checkbox>
                  <w14:checked w14:val="0"/>
                  <w14:checkedState w14:val="2612" w14:font="MS Gothic"/>
                  <w14:uncheckedState w14:val="2610" w14:font="MS Gothic"/>
                </w14:checkbox>
              </w:sdtPr>
              <w:sdtEndPr/>
              <w:sdtContent>
                <w:r w:rsidR="00D2795C" w:rsidRPr="00262AB4">
                  <w:rPr>
                    <w:rFonts w:ascii="Segoe UI Symbol" w:eastAsia="MS Gothic" w:hAnsi="Segoe UI Symbol" w:cs="Segoe UI Symbol"/>
                    <w:b/>
                  </w:rPr>
                  <w:t>☐</w:t>
                </w:r>
              </w:sdtContent>
            </w:sdt>
            <w:r w:rsidR="00D2795C" w:rsidRPr="6898F8C7">
              <w:rPr>
                <w:b/>
                <w:bCs/>
              </w:rPr>
              <w:t xml:space="preserve"> Operational</w:t>
            </w:r>
          </w:p>
        </w:tc>
        <w:tc>
          <w:tcPr>
            <w:tcW w:w="3238" w:type="dxa"/>
            <w:shd w:val="clear" w:color="auto" w:fill="D9D9D9" w:themeFill="background1" w:themeFillShade="D9"/>
            <w:vAlign w:val="center"/>
          </w:tcPr>
          <w:p w14:paraId="0B276A0B" w14:textId="02D57D1B" w:rsidR="00D2795C" w:rsidRPr="00262AB4" w:rsidRDefault="00340D13" w:rsidP="00D2795C">
            <w:pPr>
              <w:jc w:val="center"/>
              <w:rPr>
                <w:b/>
              </w:rPr>
            </w:pPr>
            <w:sdt>
              <w:sdtPr>
                <w:rPr>
                  <w:b/>
                </w:rPr>
                <w:id w:val="-1801294537"/>
                <w14:checkbox>
                  <w14:checked w14:val="0"/>
                  <w14:checkedState w14:val="2612" w14:font="MS Gothic"/>
                  <w14:uncheckedState w14:val="2610" w14:font="MS Gothic"/>
                </w14:checkbox>
              </w:sdtPr>
              <w:sdtEndPr/>
              <w:sdtContent>
                <w:r w:rsidR="00D2795C" w:rsidRPr="00262AB4">
                  <w:rPr>
                    <w:rFonts w:ascii="Segoe UI Symbol" w:eastAsia="MS Gothic" w:hAnsi="Segoe UI Symbol" w:cs="Segoe UI Symbol"/>
                    <w:b/>
                  </w:rPr>
                  <w:t>☐</w:t>
                </w:r>
              </w:sdtContent>
            </w:sdt>
            <w:r w:rsidR="00D2795C" w:rsidRPr="6898F8C7">
              <w:rPr>
                <w:b/>
                <w:bCs/>
              </w:rPr>
              <w:t xml:space="preserve"> </w:t>
            </w:r>
            <w:r w:rsidR="00F45032" w:rsidRPr="6898F8C7">
              <w:rPr>
                <w:b/>
                <w:bCs/>
              </w:rPr>
              <w:t>Emerging</w:t>
            </w:r>
          </w:p>
        </w:tc>
        <w:tc>
          <w:tcPr>
            <w:tcW w:w="3238" w:type="dxa"/>
            <w:shd w:val="clear" w:color="auto" w:fill="D9D9D9" w:themeFill="background1" w:themeFillShade="D9"/>
            <w:vAlign w:val="center"/>
          </w:tcPr>
          <w:p w14:paraId="021BCBBE" w14:textId="72F311EC" w:rsidR="00D2795C" w:rsidRPr="00262AB4" w:rsidRDefault="00340D13" w:rsidP="00D2795C">
            <w:pPr>
              <w:jc w:val="center"/>
              <w:rPr>
                <w:b/>
              </w:rPr>
            </w:pPr>
            <w:sdt>
              <w:sdtPr>
                <w:rPr>
                  <w:b/>
                </w:rPr>
                <w:id w:val="496158148"/>
                <w14:checkbox>
                  <w14:checked w14:val="0"/>
                  <w14:checkedState w14:val="2612" w14:font="MS Gothic"/>
                  <w14:uncheckedState w14:val="2610" w14:font="MS Gothic"/>
                </w14:checkbox>
              </w:sdtPr>
              <w:sdtEndPr/>
              <w:sdtContent>
                <w:r w:rsidR="00D2795C" w:rsidRPr="00262AB4">
                  <w:rPr>
                    <w:rFonts w:ascii="Segoe UI Symbol" w:eastAsia="MS Gothic" w:hAnsi="Segoe UI Symbol" w:cs="Segoe UI Symbol"/>
                    <w:b/>
                  </w:rPr>
                  <w:t>☐</w:t>
                </w:r>
              </w:sdtContent>
            </w:sdt>
            <w:r w:rsidR="00D2795C" w:rsidRPr="6898F8C7">
              <w:rPr>
                <w:b/>
                <w:bCs/>
              </w:rPr>
              <w:t xml:space="preserve"> </w:t>
            </w:r>
            <w:r w:rsidR="00F45032" w:rsidRPr="6898F8C7">
              <w:rPr>
                <w:b/>
                <w:bCs/>
              </w:rPr>
              <w:t>Not Evident</w:t>
            </w:r>
          </w:p>
        </w:tc>
      </w:tr>
      <w:tr w:rsidR="00262AB4" w:rsidRPr="00262AB4" w14:paraId="43F20D1A" w14:textId="77777777" w:rsidTr="6898F8C7">
        <w:trPr>
          <w:trHeight w:val="1232"/>
        </w:trPr>
        <w:tc>
          <w:tcPr>
            <w:tcW w:w="3237" w:type="dxa"/>
            <w:shd w:val="clear" w:color="auto" w:fill="auto"/>
          </w:tcPr>
          <w:p w14:paraId="10FA1F5C" w14:textId="502200C3" w:rsidR="00D2795C" w:rsidRPr="00262AB4" w:rsidRDefault="6898F8C7" w:rsidP="00AD5706">
            <w:pPr>
              <w:rPr>
                <w:b/>
                <w:sz w:val="20"/>
                <w:szCs w:val="20"/>
              </w:rPr>
            </w:pPr>
            <w:r w:rsidRPr="6898F8C7">
              <w:rPr>
                <w:sz w:val="20"/>
                <w:szCs w:val="20"/>
              </w:rPr>
              <w:t xml:space="preserve">Parents of children receive books and reading materials as well as training in how to support the development of literacy. </w:t>
            </w:r>
          </w:p>
        </w:tc>
        <w:tc>
          <w:tcPr>
            <w:tcW w:w="3238" w:type="dxa"/>
            <w:shd w:val="clear" w:color="auto" w:fill="auto"/>
          </w:tcPr>
          <w:p w14:paraId="6691BABA" w14:textId="3EAA996A" w:rsidR="00D2795C" w:rsidRPr="00262AB4" w:rsidRDefault="6898F8C7" w:rsidP="00AD5706">
            <w:pPr>
              <w:rPr>
                <w:b/>
                <w:sz w:val="20"/>
                <w:szCs w:val="20"/>
              </w:rPr>
            </w:pPr>
            <w:r w:rsidRPr="6898F8C7">
              <w:rPr>
                <w:sz w:val="20"/>
                <w:szCs w:val="20"/>
              </w:rPr>
              <w:t xml:space="preserve">Parents of children receive books and reading materials to support the development of literacy. </w:t>
            </w:r>
          </w:p>
        </w:tc>
        <w:tc>
          <w:tcPr>
            <w:tcW w:w="3238" w:type="dxa"/>
            <w:shd w:val="clear" w:color="auto" w:fill="auto"/>
          </w:tcPr>
          <w:p w14:paraId="7FB55525" w14:textId="073F8AA9" w:rsidR="00D2795C" w:rsidRPr="00262AB4" w:rsidRDefault="6898F8C7" w:rsidP="00AD5706">
            <w:pPr>
              <w:rPr>
                <w:b/>
                <w:sz w:val="20"/>
                <w:szCs w:val="20"/>
              </w:rPr>
            </w:pPr>
            <w:r w:rsidRPr="6898F8C7">
              <w:rPr>
                <w:sz w:val="20"/>
                <w:szCs w:val="20"/>
              </w:rPr>
              <w:t xml:space="preserve">The community is investigating how to provide support to the parents of children to develop literacy. </w:t>
            </w:r>
          </w:p>
        </w:tc>
        <w:tc>
          <w:tcPr>
            <w:tcW w:w="3238" w:type="dxa"/>
            <w:shd w:val="clear" w:color="auto" w:fill="auto"/>
          </w:tcPr>
          <w:p w14:paraId="6A907C00" w14:textId="2EEC6A90" w:rsidR="00D2795C" w:rsidRPr="00262AB4" w:rsidRDefault="6898F8C7" w:rsidP="00AD5706">
            <w:pPr>
              <w:rPr>
                <w:b/>
                <w:sz w:val="20"/>
                <w:szCs w:val="20"/>
              </w:rPr>
            </w:pPr>
            <w:r w:rsidRPr="6898F8C7">
              <w:rPr>
                <w:sz w:val="20"/>
                <w:szCs w:val="20"/>
              </w:rPr>
              <w:t xml:space="preserve">No formal efforts have begun to provide support to the parents of children to develop literacy. </w:t>
            </w:r>
          </w:p>
        </w:tc>
      </w:tr>
      <w:tr w:rsidR="00262AB4" w:rsidRPr="00262AB4" w14:paraId="1E4A5C54" w14:textId="77777777" w:rsidTr="6898F8C7">
        <w:trPr>
          <w:trHeight w:val="432"/>
        </w:trPr>
        <w:tc>
          <w:tcPr>
            <w:tcW w:w="12951" w:type="dxa"/>
            <w:gridSpan w:val="4"/>
            <w:shd w:val="clear" w:color="auto" w:fill="auto"/>
            <w:vAlign w:val="center"/>
          </w:tcPr>
          <w:p w14:paraId="623ECCF9" w14:textId="2BEAFB3B" w:rsidR="00D65AF2" w:rsidRPr="00262AB4" w:rsidRDefault="6898F8C7" w:rsidP="6898F8C7">
            <w:pPr>
              <w:pStyle w:val="ListParagraph"/>
              <w:numPr>
                <w:ilvl w:val="0"/>
                <w:numId w:val="11"/>
              </w:numPr>
              <w:rPr>
                <w:sz w:val="20"/>
                <w:szCs w:val="20"/>
              </w:rPr>
            </w:pPr>
            <w:r w:rsidRPr="6898F8C7">
              <w:rPr>
                <w:i/>
                <w:iCs/>
              </w:rPr>
              <w:t>Comprehensive literacy block is provided for literacy instruction. (Pre-K through 5</w:t>
            </w:r>
            <w:r w:rsidRPr="6898F8C7">
              <w:rPr>
                <w:i/>
                <w:iCs/>
                <w:vertAlign w:val="superscript"/>
              </w:rPr>
              <w:t>th</w:t>
            </w:r>
            <w:r w:rsidRPr="6898F8C7">
              <w:rPr>
                <w:i/>
                <w:iCs/>
              </w:rPr>
              <w:t xml:space="preserve"> Grade)</w:t>
            </w:r>
          </w:p>
        </w:tc>
      </w:tr>
      <w:tr w:rsidR="00262AB4" w:rsidRPr="00262AB4" w14:paraId="4D6E5B61" w14:textId="77777777" w:rsidTr="6898F8C7">
        <w:trPr>
          <w:trHeight w:val="432"/>
        </w:trPr>
        <w:tc>
          <w:tcPr>
            <w:tcW w:w="3237" w:type="dxa"/>
            <w:shd w:val="clear" w:color="auto" w:fill="D9D9D9" w:themeFill="background1" w:themeFillShade="D9"/>
            <w:vAlign w:val="center"/>
          </w:tcPr>
          <w:p w14:paraId="008422FB" w14:textId="5A9E0533" w:rsidR="00D65AF2" w:rsidRPr="00262AB4" w:rsidRDefault="00340D13" w:rsidP="00D65AF2">
            <w:pPr>
              <w:jc w:val="center"/>
              <w:rPr>
                <w:bCs/>
                <w:sz w:val="20"/>
                <w:szCs w:val="20"/>
              </w:rPr>
            </w:pPr>
            <w:sdt>
              <w:sdtPr>
                <w:rPr>
                  <w:b/>
                </w:rPr>
                <w:id w:val="-1650360096"/>
                <w14:checkbox>
                  <w14:checked w14:val="0"/>
                  <w14:checkedState w14:val="2612" w14:font="MS Gothic"/>
                  <w14:uncheckedState w14:val="2610" w14:font="MS Gothic"/>
                </w14:checkbox>
              </w:sdtPr>
              <w:sdtEndPr/>
              <w:sdtContent>
                <w:r w:rsidR="00D65AF2" w:rsidRPr="00262AB4">
                  <w:rPr>
                    <w:rFonts w:ascii="Segoe UI Symbol" w:eastAsia="MS Gothic" w:hAnsi="Segoe UI Symbol" w:cs="Segoe UI Symbol"/>
                    <w:b/>
                  </w:rPr>
                  <w:t>☐</w:t>
                </w:r>
              </w:sdtContent>
            </w:sdt>
            <w:r w:rsidR="00D65AF2" w:rsidRPr="6898F8C7">
              <w:rPr>
                <w:b/>
                <w:bCs/>
              </w:rPr>
              <w:t xml:space="preserve"> </w:t>
            </w:r>
            <w:r w:rsidR="00F45032" w:rsidRPr="6898F8C7">
              <w:rPr>
                <w:b/>
                <w:bCs/>
              </w:rPr>
              <w:t>Exemplary</w:t>
            </w:r>
          </w:p>
        </w:tc>
        <w:tc>
          <w:tcPr>
            <w:tcW w:w="3238" w:type="dxa"/>
            <w:shd w:val="clear" w:color="auto" w:fill="D9D9D9" w:themeFill="background1" w:themeFillShade="D9"/>
            <w:vAlign w:val="center"/>
          </w:tcPr>
          <w:p w14:paraId="683EA710" w14:textId="1C787B77" w:rsidR="00D65AF2" w:rsidRPr="00262AB4" w:rsidRDefault="00340D13" w:rsidP="00D65AF2">
            <w:pPr>
              <w:jc w:val="center"/>
              <w:rPr>
                <w:bCs/>
                <w:sz w:val="20"/>
                <w:szCs w:val="20"/>
              </w:rPr>
            </w:pPr>
            <w:sdt>
              <w:sdtPr>
                <w:rPr>
                  <w:b/>
                </w:rPr>
                <w:id w:val="1571699062"/>
                <w14:checkbox>
                  <w14:checked w14:val="0"/>
                  <w14:checkedState w14:val="2612" w14:font="MS Gothic"/>
                  <w14:uncheckedState w14:val="2610" w14:font="MS Gothic"/>
                </w14:checkbox>
              </w:sdtPr>
              <w:sdtEndPr/>
              <w:sdtContent>
                <w:r w:rsidR="00D65AF2" w:rsidRPr="00262AB4">
                  <w:rPr>
                    <w:rFonts w:ascii="Segoe UI Symbol" w:eastAsia="MS Gothic" w:hAnsi="Segoe UI Symbol" w:cs="Segoe UI Symbol"/>
                    <w:b/>
                  </w:rPr>
                  <w:t>☐</w:t>
                </w:r>
              </w:sdtContent>
            </w:sdt>
            <w:r w:rsidR="00D65AF2" w:rsidRPr="6898F8C7">
              <w:rPr>
                <w:b/>
                <w:bCs/>
              </w:rPr>
              <w:t xml:space="preserve"> Operational</w:t>
            </w:r>
          </w:p>
        </w:tc>
        <w:tc>
          <w:tcPr>
            <w:tcW w:w="3238" w:type="dxa"/>
            <w:shd w:val="clear" w:color="auto" w:fill="D9D9D9" w:themeFill="background1" w:themeFillShade="D9"/>
            <w:vAlign w:val="center"/>
          </w:tcPr>
          <w:p w14:paraId="469BED46" w14:textId="29AAFDE2" w:rsidR="00D65AF2" w:rsidRPr="00262AB4" w:rsidRDefault="00340D13" w:rsidP="00D65AF2">
            <w:pPr>
              <w:jc w:val="center"/>
              <w:rPr>
                <w:bCs/>
                <w:sz w:val="20"/>
                <w:szCs w:val="20"/>
              </w:rPr>
            </w:pPr>
            <w:sdt>
              <w:sdtPr>
                <w:rPr>
                  <w:b/>
                </w:rPr>
                <w:id w:val="-967206587"/>
                <w14:checkbox>
                  <w14:checked w14:val="0"/>
                  <w14:checkedState w14:val="2612" w14:font="MS Gothic"/>
                  <w14:uncheckedState w14:val="2610" w14:font="MS Gothic"/>
                </w14:checkbox>
              </w:sdtPr>
              <w:sdtEndPr/>
              <w:sdtContent>
                <w:r w:rsidR="00D65AF2" w:rsidRPr="00262AB4">
                  <w:rPr>
                    <w:rFonts w:ascii="Segoe UI Symbol" w:eastAsia="MS Gothic" w:hAnsi="Segoe UI Symbol" w:cs="Segoe UI Symbol"/>
                    <w:b/>
                  </w:rPr>
                  <w:t>☐</w:t>
                </w:r>
              </w:sdtContent>
            </w:sdt>
            <w:r w:rsidR="00D65AF2" w:rsidRPr="6898F8C7">
              <w:rPr>
                <w:b/>
                <w:bCs/>
              </w:rPr>
              <w:t xml:space="preserve"> </w:t>
            </w:r>
            <w:r w:rsidR="00F45032" w:rsidRPr="6898F8C7">
              <w:rPr>
                <w:b/>
                <w:bCs/>
              </w:rPr>
              <w:t>Emerging</w:t>
            </w:r>
          </w:p>
        </w:tc>
        <w:tc>
          <w:tcPr>
            <w:tcW w:w="3238" w:type="dxa"/>
            <w:shd w:val="clear" w:color="auto" w:fill="D9D9D9" w:themeFill="background1" w:themeFillShade="D9"/>
            <w:vAlign w:val="center"/>
          </w:tcPr>
          <w:p w14:paraId="66EA8146" w14:textId="3D53E43C" w:rsidR="00D65AF2" w:rsidRPr="00262AB4" w:rsidRDefault="00340D13" w:rsidP="00D65AF2">
            <w:pPr>
              <w:jc w:val="center"/>
              <w:rPr>
                <w:bCs/>
                <w:sz w:val="20"/>
                <w:szCs w:val="20"/>
              </w:rPr>
            </w:pPr>
            <w:sdt>
              <w:sdtPr>
                <w:rPr>
                  <w:b/>
                </w:rPr>
                <w:id w:val="1574315349"/>
                <w14:checkbox>
                  <w14:checked w14:val="0"/>
                  <w14:checkedState w14:val="2612" w14:font="MS Gothic"/>
                  <w14:uncheckedState w14:val="2610" w14:font="MS Gothic"/>
                </w14:checkbox>
              </w:sdtPr>
              <w:sdtEndPr/>
              <w:sdtContent>
                <w:r w:rsidR="00D65AF2" w:rsidRPr="00262AB4">
                  <w:rPr>
                    <w:rFonts w:ascii="Segoe UI Symbol" w:eastAsia="MS Gothic" w:hAnsi="Segoe UI Symbol" w:cs="Segoe UI Symbol"/>
                    <w:b/>
                  </w:rPr>
                  <w:t>☐</w:t>
                </w:r>
              </w:sdtContent>
            </w:sdt>
            <w:r w:rsidR="00D65AF2" w:rsidRPr="6898F8C7">
              <w:rPr>
                <w:b/>
                <w:bCs/>
              </w:rPr>
              <w:t xml:space="preserve"> </w:t>
            </w:r>
            <w:r w:rsidR="00F45032" w:rsidRPr="6898F8C7">
              <w:rPr>
                <w:b/>
                <w:bCs/>
              </w:rPr>
              <w:t>Not Evident</w:t>
            </w:r>
          </w:p>
        </w:tc>
      </w:tr>
      <w:tr w:rsidR="00262AB4" w:rsidRPr="00262AB4" w14:paraId="6AD09B8E" w14:textId="77777777" w:rsidTr="6898F8C7">
        <w:trPr>
          <w:trHeight w:val="432"/>
        </w:trPr>
        <w:tc>
          <w:tcPr>
            <w:tcW w:w="3237" w:type="dxa"/>
            <w:shd w:val="clear" w:color="auto" w:fill="auto"/>
          </w:tcPr>
          <w:p w14:paraId="2CD7AFDC" w14:textId="002127F5" w:rsidR="00D65AF2" w:rsidRPr="00262AB4" w:rsidRDefault="6898F8C7" w:rsidP="007C5DD0">
            <w:pPr>
              <w:rPr>
                <w:bCs/>
                <w:sz w:val="20"/>
                <w:szCs w:val="20"/>
              </w:rPr>
            </w:pPr>
            <w:r w:rsidRPr="6898F8C7">
              <w:rPr>
                <w:sz w:val="20"/>
                <w:szCs w:val="20"/>
              </w:rPr>
              <w:t>School has a fully established daily literacy block in Pre-K through 5</w:t>
            </w:r>
            <w:r w:rsidRPr="6898F8C7">
              <w:rPr>
                <w:sz w:val="20"/>
                <w:szCs w:val="20"/>
                <w:vertAlign w:val="superscript"/>
              </w:rPr>
              <w:t>th</w:t>
            </w:r>
            <w:r w:rsidRPr="6898F8C7">
              <w:rPr>
                <w:sz w:val="20"/>
                <w:szCs w:val="20"/>
              </w:rPr>
              <w:t xml:space="preserve"> grade that includes, where applicable, whole group, explicit, on grade level instruction in word identification, vocabulary, and comprehension as well as data-driven, small group, skills-based instruction that is differentiated for all students. Collaborative planning teams regularly analyze data to drive instructional practices.</w:t>
            </w:r>
          </w:p>
        </w:tc>
        <w:tc>
          <w:tcPr>
            <w:tcW w:w="3238" w:type="dxa"/>
            <w:shd w:val="clear" w:color="auto" w:fill="auto"/>
          </w:tcPr>
          <w:p w14:paraId="69825313" w14:textId="55D8A3FC" w:rsidR="00D65AF2" w:rsidRPr="00262AB4" w:rsidRDefault="6898F8C7" w:rsidP="00FD4983">
            <w:pPr>
              <w:rPr>
                <w:bCs/>
                <w:sz w:val="20"/>
                <w:szCs w:val="20"/>
              </w:rPr>
            </w:pPr>
            <w:r w:rsidRPr="6898F8C7">
              <w:rPr>
                <w:sz w:val="20"/>
                <w:szCs w:val="20"/>
              </w:rPr>
              <w:t>School is implementing a daily literacy block in Pre-K through 5</w:t>
            </w:r>
            <w:r w:rsidRPr="6898F8C7">
              <w:rPr>
                <w:sz w:val="20"/>
                <w:szCs w:val="20"/>
                <w:vertAlign w:val="superscript"/>
              </w:rPr>
              <w:t>th</w:t>
            </w:r>
            <w:r w:rsidRPr="6898F8C7">
              <w:rPr>
                <w:sz w:val="20"/>
                <w:szCs w:val="20"/>
              </w:rPr>
              <w:t xml:space="preserve"> that includes, where applicable, whole group, explicit, on grade level instruction in word identification, vocabulary, and comprehension as well as small group, skills-based instruction that is differentiated for all students.</w:t>
            </w:r>
          </w:p>
        </w:tc>
        <w:tc>
          <w:tcPr>
            <w:tcW w:w="3238" w:type="dxa"/>
            <w:shd w:val="clear" w:color="auto" w:fill="auto"/>
          </w:tcPr>
          <w:p w14:paraId="47B9FD08" w14:textId="6A99F152" w:rsidR="00D65AF2" w:rsidRPr="00262AB4" w:rsidRDefault="6898F8C7" w:rsidP="00D65AF2">
            <w:pPr>
              <w:rPr>
                <w:bCs/>
                <w:sz w:val="20"/>
                <w:szCs w:val="20"/>
              </w:rPr>
            </w:pPr>
            <w:r w:rsidRPr="6898F8C7">
              <w:rPr>
                <w:sz w:val="20"/>
                <w:szCs w:val="20"/>
              </w:rPr>
              <w:t>School is working toward establishing a daily literacy block in Pre-K through 5</w:t>
            </w:r>
            <w:r w:rsidRPr="6898F8C7">
              <w:rPr>
                <w:sz w:val="20"/>
                <w:szCs w:val="20"/>
                <w:vertAlign w:val="superscript"/>
              </w:rPr>
              <w:t>th</w:t>
            </w:r>
            <w:r w:rsidRPr="6898F8C7">
              <w:rPr>
                <w:sz w:val="20"/>
                <w:szCs w:val="20"/>
              </w:rPr>
              <w:t xml:space="preserve"> grade that includes, where applicable, whole group, explicit, on grade level instruction in word identification, vocabulary, and comprehension.</w:t>
            </w:r>
          </w:p>
        </w:tc>
        <w:tc>
          <w:tcPr>
            <w:tcW w:w="3238" w:type="dxa"/>
            <w:shd w:val="clear" w:color="auto" w:fill="auto"/>
          </w:tcPr>
          <w:p w14:paraId="452D02C8" w14:textId="394406E1" w:rsidR="00D65AF2" w:rsidRPr="00262AB4" w:rsidRDefault="6898F8C7" w:rsidP="00D65AF2">
            <w:pPr>
              <w:rPr>
                <w:bCs/>
                <w:sz w:val="20"/>
                <w:szCs w:val="20"/>
              </w:rPr>
            </w:pPr>
            <w:r w:rsidRPr="6898F8C7">
              <w:rPr>
                <w:sz w:val="20"/>
                <w:szCs w:val="20"/>
              </w:rPr>
              <w:t>Daily literacy block has not yet been established.</w:t>
            </w:r>
          </w:p>
        </w:tc>
      </w:tr>
      <w:tr w:rsidR="00262AB4" w:rsidRPr="00262AB4" w14:paraId="16B1B66C" w14:textId="77777777" w:rsidTr="6898F8C7">
        <w:trPr>
          <w:trHeight w:val="432"/>
        </w:trPr>
        <w:tc>
          <w:tcPr>
            <w:tcW w:w="12951" w:type="dxa"/>
            <w:gridSpan w:val="4"/>
            <w:shd w:val="clear" w:color="auto" w:fill="auto"/>
            <w:vAlign w:val="center"/>
          </w:tcPr>
          <w:p w14:paraId="33B7367A" w14:textId="3E7000F8" w:rsidR="00215DD1" w:rsidRPr="006A7B7F" w:rsidRDefault="6898F8C7">
            <w:pPr>
              <w:pStyle w:val="ListParagraph"/>
              <w:numPr>
                <w:ilvl w:val="0"/>
                <w:numId w:val="11"/>
              </w:numPr>
              <w:rPr>
                <w:b/>
                <w:bCs/>
              </w:rPr>
            </w:pPr>
            <w:r w:rsidRPr="6898F8C7">
              <w:rPr>
                <w:rFonts w:ascii="Times New Roman" w:eastAsia="Times New Roman" w:hAnsi="Times New Roman" w:cs="Times New Roman"/>
                <w:i/>
                <w:iCs/>
              </w:rPr>
              <w:t>Cross-disciplinary teams ensure a consistent literacy focus, including disciplinary literacy, across the curriculum. (Grades 3 through 12)</w:t>
            </w:r>
          </w:p>
        </w:tc>
      </w:tr>
      <w:tr w:rsidR="00262AB4" w:rsidRPr="00262AB4" w14:paraId="0D7564E0" w14:textId="77777777" w:rsidTr="6898F8C7">
        <w:trPr>
          <w:trHeight w:val="432"/>
        </w:trPr>
        <w:tc>
          <w:tcPr>
            <w:tcW w:w="3237" w:type="dxa"/>
            <w:shd w:val="clear" w:color="auto" w:fill="D9D9D9" w:themeFill="background1" w:themeFillShade="D9"/>
            <w:vAlign w:val="center"/>
          </w:tcPr>
          <w:p w14:paraId="1D70079E" w14:textId="08C406A6" w:rsidR="00215DD1" w:rsidRPr="00262AB4" w:rsidRDefault="00340D13" w:rsidP="00951D20">
            <w:pPr>
              <w:jc w:val="center"/>
              <w:rPr>
                <w:b/>
              </w:rPr>
            </w:pPr>
            <w:sdt>
              <w:sdtPr>
                <w:rPr>
                  <w:b/>
                </w:rPr>
                <w:id w:val="-1636090189"/>
                <w14:checkbox>
                  <w14:checked w14:val="0"/>
                  <w14:checkedState w14:val="2612" w14:font="MS Gothic"/>
                  <w14:uncheckedState w14:val="2610" w14:font="MS Gothic"/>
                </w14:checkbox>
              </w:sdtPr>
              <w:sdtEndPr/>
              <w:sdtContent>
                <w:r w:rsidR="00215DD1" w:rsidRPr="00262AB4">
                  <w:rPr>
                    <w:rFonts w:ascii="Segoe UI Symbol" w:eastAsia="MS Gothic" w:hAnsi="Segoe UI Symbol" w:cs="Segoe UI Symbol"/>
                    <w:b/>
                  </w:rPr>
                  <w:t>☐</w:t>
                </w:r>
              </w:sdtContent>
            </w:sdt>
            <w:r w:rsidR="00215DD1" w:rsidRPr="6898F8C7">
              <w:rPr>
                <w:b/>
                <w:bCs/>
              </w:rPr>
              <w:t xml:space="preserve"> </w:t>
            </w:r>
            <w:r w:rsidR="00F45032" w:rsidRPr="6898F8C7">
              <w:rPr>
                <w:b/>
                <w:bCs/>
              </w:rPr>
              <w:t>Exemplary</w:t>
            </w:r>
          </w:p>
        </w:tc>
        <w:tc>
          <w:tcPr>
            <w:tcW w:w="3238" w:type="dxa"/>
            <w:shd w:val="clear" w:color="auto" w:fill="D9D9D9" w:themeFill="background1" w:themeFillShade="D9"/>
            <w:vAlign w:val="center"/>
          </w:tcPr>
          <w:p w14:paraId="6DE0F7C9" w14:textId="7B687C33" w:rsidR="00215DD1" w:rsidRPr="00262AB4" w:rsidRDefault="00340D13" w:rsidP="00951D20">
            <w:pPr>
              <w:jc w:val="center"/>
              <w:rPr>
                <w:b/>
              </w:rPr>
            </w:pPr>
            <w:sdt>
              <w:sdtPr>
                <w:rPr>
                  <w:b/>
                </w:rPr>
                <w:id w:val="-1642329434"/>
                <w14:checkbox>
                  <w14:checked w14:val="0"/>
                  <w14:checkedState w14:val="2612" w14:font="MS Gothic"/>
                  <w14:uncheckedState w14:val="2610" w14:font="MS Gothic"/>
                </w14:checkbox>
              </w:sdtPr>
              <w:sdtEndPr/>
              <w:sdtContent>
                <w:r w:rsidR="00215DD1" w:rsidRPr="00262AB4">
                  <w:rPr>
                    <w:rFonts w:ascii="Segoe UI Symbol" w:eastAsia="MS Gothic" w:hAnsi="Segoe UI Symbol" w:cs="Segoe UI Symbol"/>
                    <w:b/>
                  </w:rPr>
                  <w:t>☐</w:t>
                </w:r>
              </w:sdtContent>
            </w:sdt>
            <w:r w:rsidR="00215DD1" w:rsidRPr="6898F8C7">
              <w:rPr>
                <w:b/>
                <w:bCs/>
              </w:rPr>
              <w:t xml:space="preserve"> Operational</w:t>
            </w:r>
          </w:p>
        </w:tc>
        <w:tc>
          <w:tcPr>
            <w:tcW w:w="3238" w:type="dxa"/>
            <w:shd w:val="clear" w:color="auto" w:fill="D9D9D9" w:themeFill="background1" w:themeFillShade="D9"/>
            <w:vAlign w:val="center"/>
          </w:tcPr>
          <w:p w14:paraId="6A8ECD7B" w14:textId="1145C9F6" w:rsidR="00215DD1" w:rsidRPr="00262AB4" w:rsidRDefault="00340D13" w:rsidP="00951D20">
            <w:pPr>
              <w:jc w:val="center"/>
              <w:rPr>
                <w:b/>
              </w:rPr>
            </w:pPr>
            <w:sdt>
              <w:sdtPr>
                <w:rPr>
                  <w:b/>
                </w:rPr>
                <w:id w:val="-1157767886"/>
                <w14:checkbox>
                  <w14:checked w14:val="0"/>
                  <w14:checkedState w14:val="2612" w14:font="MS Gothic"/>
                  <w14:uncheckedState w14:val="2610" w14:font="MS Gothic"/>
                </w14:checkbox>
              </w:sdtPr>
              <w:sdtEndPr/>
              <w:sdtContent>
                <w:r w:rsidR="00215DD1" w:rsidRPr="00262AB4">
                  <w:rPr>
                    <w:rFonts w:ascii="Segoe UI Symbol" w:eastAsia="MS Gothic" w:hAnsi="Segoe UI Symbol" w:cs="Segoe UI Symbol"/>
                    <w:b/>
                  </w:rPr>
                  <w:t>☐</w:t>
                </w:r>
              </w:sdtContent>
            </w:sdt>
            <w:r w:rsidR="00215DD1" w:rsidRPr="6898F8C7">
              <w:rPr>
                <w:b/>
                <w:bCs/>
              </w:rPr>
              <w:t xml:space="preserve"> </w:t>
            </w:r>
            <w:r w:rsidR="00F45032" w:rsidRPr="6898F8C7">
              <w:rPr>
                <w:b/>
                <w:bCs/>
              </w:rPr>
              <w:t>Emerging</w:t>
            </w:r>
          </w:p>
        </w:tc>
        <w:tc>
          <w:tcPr>
            <w:tcW w:w="3238" w:type="dxa"/>
            <w:shd w:val="clear" w:color="auto" w:fill="D9D9D9" w:themeFill="background1" w:themeFillShade="D9"/>
            <w:vAlign w:val="center"/>
          </w:tcPr>
          <w:p w14:paraId="4876B7C9" w14:textId="5F2283CE" w:rsidR="00215DD1" w:rsidRPr="00262AB4" w:rsidRDefault="00340D13" w:rsidP="00951D20">
            <w:pPr>
              <w:jc w:val="center"/>
              <w:rPr>
                <w:b/>
              </w:rPr>
            </w:pPr>
            <w:sdt>
              <w:sdtPr>
                <w:rPr>
                  <w:b/>
                </w:rPr>
                <w:id w:val="1015892401"/>
                <w14:checkbox>
                  <w14:checked w14:val="0"/>
                  <w14:checkedState w14:val="2612" w14:font="MS Gothic"/>
                  <w14:uncheckedState w14:val="2610" w14:font="MS Gothic"/>
                </w14:checkbox>
              </w:sdtPr>
              <w:sdtEndPr/>
              <w:sdtContent>
                <w:r w:rsidR="00215DD1" w:rsidRPr="00262AB4">
                  <w:rPr>
                    <w:rFonts w:ascii="Segoe UI Symbol" w:eastAsia="MS Gothic" w:hAnsi="Segoe UI Symbol" w:cs="Segoe UI Symbol"/>
                    <w:b/>
                  </w:rPr>
                  <w:t>☐</w:t>
                </w:r>
              </w:sdtContent>
            </w:sdt>
            <w:r w:rsidR="00215DD1" w:rsidRPr="6898F8C7">
              <w:rPr>
                <w:b/>
                <w:bCs/>
              </w:rPr>
              <w:t xml:space="preserve"> </w:t>
            </w:r>
            <w:r w:rsidR="00F45032" w:rsidRPr="6898F8C7">
              <w:rPr>
                <w:b/>
                <w:bCs/>
              </w:rPr>
              <w:t>Not Evident</w:t>
            </w:r>
          </w:p>
        </w:tc>
      </w:tr>
      <w:tr w:rsidR="00262AB4" w:rsidRPr="00262AB4" w14:paraId="5F5F3658" w14:textId="77777777" w:rsidTr="6898F8C7">
        <w:trPr>
          <w:trHeight w:val="432"/>
        </w:trPr>
        <w:tc>
          <w:tcPr>
            <w:tcW w:w="3237" w:type="dxa"/>
            <w:shd w:val="clear" w:color="auto" w:fill="auto"/>
            <w:vAlign w:val="center"/>
          </w:tcPr>
          <w:p w14:paraId="30B7BD31" w14:textId="55AEB288" w:rsidR="00215DD1" w:rsidRPr="00262AB4" w:rsidRDefault="6898F8C7" w:rsidP="00215DD1">
            <w:pPr>
              <w:rPr>
                <w:b/>
              </w:rPr>
            </w:pPr>
            <w:r w:rsidRPr="6898F8C7">
              <w:rPr>
                <w:sz w:val="20"/>
                <w:szCs w:val="20"/>
              </w:rPr>
              <w:t>Cross-disciplinary teams meet regularly to examine student work and to collaborate on the achievement of literacy goals shared by all teachers.</w:t>
            </w:r>
          </w:p>
        </w:tc>
        <w:tc>
          <w:tcPr>
            <w:tcW w:w="3238" w:type="dxa"/>
            <w:shd w:val="clear" w:color="auto" w:fill="auto"/>
          </w:tcPr>
          <w:p w14:paraId="2A03FF9F" w14:textId="3E73EA7F" w:rsidR="00215DD1" w:rsidRPr="00262AB4" w:rsidRDefault="6898F8C7" w:rsidP="00215DD1">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Cross-disciplinary teams have allocated various aspects of literacy instruction across all content areas. </w:t>
            </w:r>
          </w:p>
          <w:p w14:paraId="13E1C37D" w14:textId="77777777" w:rsidR="00215DD1" w:rsidRPr="00262AB4" w:rsidRDefault="00215DD1" w:rsidP="00215DD1">
            <w:pPr>
              <w:rPr>
                <w:b/>
              </w:rPr>
            </w:pPr>
          </w:p>
        </w:tc>
        <w:tc>
          <w:tcPr>
            <w:tcW w:w="3238" w:type="dxa"/>
            <w:shd w:val="clear" w:color="auto" w:fill="auto"/>
          </w:tcPr>
          <w:p w14:paraId="57155F36" w14:textId="76724608" w:rsidR="00215DD1" w:rsidRPr="00262AB4" w:rsidRDefault="6898F8C7" w:rsidP="00215DD1">
            <w:pPr>
              <w:rPr>
                <w:b/>
              </w:rPr>
            </w:pPr>
            <w:r w:rsidRPr="6898F8C7">
              <w:rPr>
                <w:sz w:val="20"/>
                <w:szCs w:val="20"/>
              </w:rPr>
              <w:t>Cross-disciplinary teams meet regularly to examine student work, but all teachers have not fully assumed responsibility for achieving literacy goals.</w:t>
            </w:r>
          </w:p>
        </w:tc>
        <w:tc>
          <w:tcPr>
            <w:tcW w:w="3238" w:type="dxa"/>
            <w:shd w:val="clear" w:color="auto" w:fill="auto"/>
          </w:tcPr>
          <w:p w14:paraId="4CB1E306" w14:textId="7FF7DBBB" w:rsidR="00215DD1" w:rsidRPr="00262AB4" w:rsidRDefault="6898F8C7" w:rsidP="00215DD1">
            <w:pPr>
              <w:rPr>
                <w:b/>
              </w:rPr>
            </w:pPr>
            <w:r w:rsidRPr="6898F8C7">
              <w:rPr>
                <w:sz w:val="20"/>
                <w:szCs w:val="20"/>
              </w:rPr>
              <w:t>Cross-disciplinary teams are not currently meeting.</w:t>
            </w:r>
          </w:p>
        </w:tc>
      </w:tr>
      <w:tr w:rsidR="00262AB4" w:rsidRPr="00262AB4" w14:paraId="24BD0CC7" w14:textId="77777777" w:rsidTr="6898F8C7">
        <w:trPr>
          <w:trHeight w:val="432"/>
        </w:trPr>
        <w:tc>
          <w:tcPr>
            <w:tcW w:w="12951" w:type="dxa"/>
            <w:gridSpan w:val="4"/>
            <w:shd w:val="clear" w:color="auto" w:fill="auto"/>
            <w:vAlign w:val="center"/>
          </w:tcPr>
          <w:p w14:paraId="00930F42" w14:textId="62B58DB7" w:rsidR="00966A23" w:rsidRPr="006A7B7F" w:rsidRDefault="6898F8C7" w:rsidP="6898F8C7">
            <w:pPr>
              <w:pStyle w:val="ListParagraph"/>
              <w:numPr>
                <w:ilvl w:val="0"/>
                <w:numId w:val="11"/>
              </w:numPr>
              <w:rPr>
                <w:i/>
                <w:iCs/>
                <w:sz w:val="20"/>
                <w:szCs w:val="20"/>
              </w:rPr>
            </w:pPr>
            <w:r w:rsidRPr="6898F8C7">
              <w:rPr>
                <w:i/>
                <w:iCs/>
              </w:rPr>
              <w:t xml:space="preserve">A systematic process </w:t>
            </w:r>
            <w:r w:rsidRPr="6898F8C7">
              <w:rPr>
                <w:i/>
                <w:iCs/>
                <w:noProof/>
              </w:rPr>
              <w:t xml:space="preserve">is in place to ensure smooth transitions from one school to another. </w:t>
            </w:r>
            <w:r w:rsidRPr="6898F8C7">
              <w:rPr>
                <w:rFonts w:ascii="Times New Roman" w:eastAsia="Times New Roman" w:hAnsi="Times New Roman" w:cs="Times New Roman"/>
                <w:i/>
                <w:iCs/>
              </w:rPr>
              <w:t>(Birth through 12</w:t>
            </w:r>
            <w:r w:rsidRPr="6898F8C7">
              <w:rPr>
                <w:rFonts w:ascii="Times New Roman" w:eastAsia="Times New Roman" w:hAnsi="Times New Roman" w:cs="Times New Roman"/>
                <w:i/>
                <w:iCs/>
                <w:vertAlign w:val="superscript"/>
              </w:rPr>
              <w:t>th</w:t>
            </w:r>
            <w:r w:rsidRPr="6898F8C7">
              <w:rPr>
                <w:rFonts w:ascii="Times New Roman" w:eastAsia="Times New Roman" w:hAnsi="Times New Roman" w:cs="Times New Roman"/>
                <w:i/>
                <w:iCs/>
              </w:rPr>
              <w:t xml:space="preserve"> Grade)</w:t>
            </w:r>
          </w:p>
        </w:tc>
      </w:tr>
      <w:tr w:rsidR="00262AB4" w:rsidRPr="00262AB4" w14:paraId="795C282B" w14:textId="77777777" w:rsidTr="6898F8C7">
        <w:trPr>
          <w:trHeight w:val="432"/>
        </w:trPr>
        <w:tc>
          <w:tcPr>
            <w:tcW w:w="3237" w:type="dxa"/>
            <w:shd w:val="clear" w:color="auto" w:fill="D9D9D9" w:themeFill="background1" w:themeFillShade="D9"/>
            <w:vAlign w:val="center"/>
          </w:tcPr>
          <w:p w14:paraId="07163995" w14:textId="2F09ED8F" w:rsidR="00966A23" w:rsidRPr="00262AB4" w:rsidRDefault="00340D13" w:rsidP="00951D20">
            <w:pPr>
              <w:pStyle w:val="ListParagraph"/>
              <w:rPr>
                <w:bCs/>
                <w:sz w:val="20"/>
                <w:szCs w:val="20"/>
              </w:rPr>
            </w:pPr>
            <w:sdt>
              <w:sdtPr>
                <w:rPr>
                  <w:b/>
                </w:rPr>
                <w:id w:val="1138071979"/>
                <w14:checkbox>
                  <w14:checked w14:val="0"/>
                  <w14:checkedState w14:val="2612" w14:font="MS Gothic"/>
                  <w14:uncheckedState w14:val="2610" w14:font="MS Gothic"/>
                </w14:checkbox>
              </w:sdtPr>
              <w:sdtEndPr/>
              <w:sdtContent>
                <w:r w:rsidR="00BF687A">
                  <w:rPr>
                    <w:rFonts w:ascii="MS Gothic" w:eastAsia="MS Gothic" w:hAnsi="MS Gothic" w:hint="eastAsia"/>
                    <w:b/>
                  </w:rPr>
                  <w:t>☐</w:t>
                </w:r>
              </w:sdtContent>
            </w:sdt>
            <w:r w:rsidR="00966A23" w:rsidRPr="6898F8C7">
              <w:rPr>
                <w:b/>
                <w:bCs/>
              </w:rPr>
              <w:t xml:space="preserve"> </w:t>
            </w:r>
            <w:r w:rsidR="00F45032" w:rsidRPr="6898F8C7">
              <w:rPr>
                <w:b/>
                <w:bCs/>
              </w:rPr>
              <w:t>Exemplary</w:t>
            </w:r>
          </w:p>
        </w:tc>
        <w:tc>
          <w:tcPr>
            <w:tcW w:w="3238" w:type="dxa"/>
            <w:shd w:val="clear" w:color="auto" w:fill="D9D9D9" w:themeFill="background1" w:themeFillShade="D9"/>
            <w:vAlign w:val="center"/>
          </w:tcPr>
          <w:p w14:paraId="7AABACB7" w14:textId="461C8916" w:rsidR="00966A23" w:rsidRPr="00262AB4" w:rsidRDefault="00340D13" w:rsidP="00951D20">
            <w:pPr>
              <w:pStyle w:val="ListParagraph"/>
              <w:rPr>
                <w:bCs/>
                <w:sz w:val="20"/>
                <w:szCs w:val="20"/>
              </w:rPr>
            </w:pPr>
            <w:sdt>
              <w:sdtPr>
                <w:rPr>
                  <w:b/>
                </w:rPr>
                <w:id w:val="-1760132767"/>
                <w14:checkbox>
                  <w14:checked w14:val="0"/>
                  <w14:checkedState w14:val="2612" w14:font="MS Gothic"/>
                  <w14:uncheckedState w14:val="2610" w14:font="MS Gothic"/>
                </w14:checkbox>
              </w:sdtPr>
              <w:sdtEndPr/>
              <w:sdtContent>
                <w:r w:rsidR="00BF687A">
                  <w:rPr>
                    <w:rFonts w:ascii="MS Gothic" w:eastAsia="MS Gothic" w:hAnsi="MS Gothic" w:hint="eastAsia"/>
                    <w:b/>
                  </w:rPr>
                  <w:t>☐</w:t>
                </w:r>
              </w:sdtContent>
            </w:sdt>
            <w:r w:rsidR="00966A23" w:rsidRPr="6898F8C7">
              <w:rPr>
                <w:b/>
                <w:bCs/>
              </w:rPr>
              <w:t xml:space="preserve"> Operational</w:t>
            </w:r>
          </w:p>
        </w:tc>
        <w:tc>
          <w:tcPr>
            <w:tcW w:w="3238" w:type="dxa"/>
            <w:shd w:val="clear" w:color="auto" w:fill="D9D9D9" w:themeFill="background1" w:themeFillShade="D9"/>
            <w:vAlign w:val="center"/>
          </w:tcPr>
          <w:p w14:paraId="270DF366" w14:textId="755F5C8D" w:rsidR="00966A23" w:rsidRPr="00262AB4" w:rsidRDefault="00340D13" w:rsidP="00951D20">
            <w:pPr>
              <w:pStyle w:val="ListParagraph"/>
              <w:rPr>
                <w:bCs/>
                <w:sz w:val="20"/>
                <w:szCs w:val="20"/>
              </w:rPr>
            </w:pPr>
            <w:sdt>
              <w:sdtPr>
                <w:rPr>
                  <w:b/>
                </w:rPr>
                <w:id w:val="-776401330"/>
                <w14:checkbox>
                  <w14:checked w14:val="0"/>
                  <w14:checkedState w14:val="2612" w14:font="MS Gothic"/>
                  <w14:uncheckedState w14:val="2610" w14:font="MS Gothic"/>
                </w14:checkbox>
              </w:sdtPr>
              <w:sdtEndPr/>
              <w:sdtContent>
                <w:r w:rsidR="00966A23" w:rsidRPr="00262AB4">
                  <w:rPr>
                    <w:rFonts w:ascii="Segoe UI Symbol" w:eastAsia="MS Gothic" w:hAnsi="Segoe UI Symbol" w:cs="Segoe UI Symbol"/>
                    <w:b/>
                  </w:rPr>
                  <w:t>☐</w:t>
                </w:r>
              </w:sdtContent>
            </w:sdt>
            <w:r w:rsidR="00966A23" w:rsidRPr="6898F8C7">
              <w:rPr>
                <w:b/>
                <w:bCs/>
              </w:rPr>
              <w:t xml:space="preserve"> </w:t>
            </w:r>
            <w:r w:rsidR="00F45032" w:rsidRPr="6898F8C7">
              <w:rPr>
                <w:b/>
                <w:bCs/>
              </w:rPr>
              <w:t>Emerging</w:t>
            </w:r>
          </w:p>
        </w:tc>
        <w:tc>
          <w:tcPr>
            <w:tcW w:w="3238" w:type="dxa"/>
            <w:shd w:val="clear" w:color="auto" w:fill="D9D9D9" w:themeFill="background1" w:themeFillShade="D9"/>
            <w:vAlign w:val="center"/>
          </w:tcPr>
          <w:p w14:paraId="5C9C75B2" w14:textId="0153E769" w:rsidR="00966A23" w:rsidRPr="00262AB4" w:rsidRDefault="00340D13" w:rsidP="00951D20">
            <w:pPr>
              <w:pStyle w:val="ListParagraph"/>
              <w:rPr>
                <w:bCs/>
                <w:sz w:val="20"/>
                <w:szCs w:val="20"/>
              </w:rPr>
            </w:pPr>
            <w:sdt>
              <w:sdtPr>
                <w:rPr>
                  <w:b/>
                </w:rPr>
                <w:id w:val="599521912"/>
                <w14:checkbox>
                  <w14:checked w14:val="0"/>
                  <w14:checkedState w14:val="2612" w14:font="MS Gothic"/>
                  <w14:uncheckedState w14:val="2610" w14:font="MS Gothic"/>
                </w14:checkbox>
              </w:sdtPr>
              <w:sdtEndPr/>
              <w:sdtContent>
                <w:r w:rsidR="00951D20">
                  <w:rPr>
                    <w:rFonts w:ascii="MS Gothic" w:eastAsia="MS Gothic" w:hAnsi="MS Gothic" w:hint="eastAsia"/>
                    <w:b/>
                  </w:rPr>
                  <w:t>☐</w:t>
                </w:r>
              </w:sdtContent>
            </w:sdt>
            <w:r w:rsidR="00966A23" w:rsidRPr="6898F8C7">
              <w:rPr>
                <w:b/>
                <w:bCs/>
              </w:rPr>
              <w:t xml:space="preserve"> </w:t>
            </w:r>
            <w:r w:rsidR="00F45032" w:rsidRPr="6898F8C7">
              <w:rPr>
                <w:b/>
                <w:bCs/>
              </w:rPr>
              <w:t>Not Evident</w:t>
            </w:r>
          </w:p>
        </w:tc>
      </w:tr>
      <w:tr w:rsidR="00262AB4" w:rsidRPr="00262AB4" w14:paraId="551803FA" w14:textId="77777777" w:rsidTr="6898F8C7">
        <w:trPr>
          <w:trHeight w:val="432"/>
        </w:trPr>
        <w:tc>
          <w:tcPr>
            <w:tcW w:w="3237" w:type="dxa"/>
            <w:shd w:val="clear" w:color="auto" w:fill="auto"/>
          </w:tcPr>
          <w:p w14:paraId="6615BA18" w14:textId="5A5C13A0" w:rsidR="00966A23" w:rsidRPr="00262AB4" w:rsidRDefault="6898F8C7" w:rsidP="00C03DF4">
            <w:pPr>
              <w:rPr>
                <w:sz w:val="20"/>
                <w:szCs w:val="20"/>
              </w:rPr>
            </w:pPr>
            <w:r w:rsidRPr="6898F8C7">
              <w:rPr>
                <w:sz w:val="20"/>
                <w:szCs w:val="20"/>
              </w:rPr>
              <w:t>A systematic process is developed and communicated with all stakeholders to ensure smooth transitions from one school to another. The process has been fully implemented and is routinely reviewed and revised.</w:t>
            </w:r>
          </w:p>
        </w:tc>
        <w:tc>
          <w:tcPr>
            <w:tcW w:w="3238" w:type="dxa"/>
            <w:shd w:val="clear" w:color="auto" w:fill="auto"/>
          </w:tcPr>
          <w:p w14:paraId="6A9119D6" w14:textId="1969B5A6" w:rsidR="00966A23" w:rsidRPr="00262AB4" w:rsidRDefault="6898F8C7" w:rsidP="00C03DF4">
            <w:pPr>
              <w:rPr>
                <w:sz w:val="20"/>
                <w:szCs w:val="20"/>
              </w:rPr>
            </w:pPr>
            <w:r w:rsidRPr="6898F8C7">
              <w:rPr>
                <w:sz w:val="20"/>
                <w:szCs w:val="20"/>
              </w:rPr>
              <w:t xml:space="preserve">Written protocols for transitions from one school to another are implemented and plans for communicating with stakeholders are in process. </w:t>
            </w:r>
          </w:p>
        </w:tc>
        <w:tc>
          <w:tcPr>
            <w:tcW w:w="3238" w:type="dxa"/>
            <w:shd w:val="clear" w:color="auto" w:fill="auto"/>
          </w:tcPr>
          <w:p w14:paraId="5B990EE4" w14:textId="2F19DD4C" w:rsidR="00966A23" w:rsidRPr="00262AB4" w:rsidRDefault="6898F8C7" w:rsidP="00966A23">
            <w:pPr>
              <w:rPr>
                <w:sz w:val="20"/>
                <w:szCs w:val="20"/>
              </w:rPr>
            </w:pPr>
            <w:r w:rsidRPr="6898F8C7">
              <w:rPr>
                <w:sz w:val="20"/>
                <w:szCs w:val="20"/>
              </w:rPr>
              <w:t xml:space="preserve">Students and parents generally have an opportunity to visit the next school, but no formal set of protocols or communication is in place. </w:t>
            </w:r>
          </w:p>
        </w:tc>
        <w:tc>
          <w:tcPr>
            <w:tcW w:w="3238" w:type="dxa"/>
            <w:shd w:val="clear" w:color="auto" w:fill="auto"/>
          </w:tcPr>
          <w:p w14:paraId="19DD2D1A" w14:textId="753E09BF" w:rsidR="00966A23" w:rsidRPr="00262AB4" w:rsidRDefault="6898F8C7" w:rsidP="00966A23">
            <w:pPr>
              <w:rPr>
                <w:sz w:val="20"/>
                <w:szCs w:val="20"/>
              </w:rPr>
            </w:pPr>
            <w:r w:rsidRPr="6898F8C7">
              <w:rPr>
                <w:sz w:val="20"/>
                <w:szCs w:val="20"/>
              </w:rPr>
              <w:t>No formal plan for transitions is currently in place.</w:t>
            </w:r>
          </w:p>
        </w:tc>
      </w:tr>
      <w:tr w:rsidR="00262AB4" w:rsidRPr="00262AB4" w14:paraId="358898FC" w14:textId="77777777" w:rsidTr="6898F8C7">
        <w:trPr>
          <w:trHeight w:val="432"/>
        </w:trPr>
        <w:tc>
          <w:tcPr>
            <w:tcW w:w="12951" w:type="dxa"/>
            <w:gridSpan w:val="4"/>
            <w:shd w:val="clear" w:color="auto" w:fill="auto"/>
            <w:vAlign w:val="center"/>
          </w:tcPr>
          <w:p w14:paraId="2B3BF090" w14:textId="1C23F915" w:rsidR="00BD28F4" w:rsidRPr="00B031C3" w:rsidRDefault="6898F8C7" w:rsidP="6898F8C7">
            <w:pPr>
              <w:pStyle w:val="BodyTextIndent"/>
              <w:numPr>
                <w:ilvl w:val="0"/>
                <w:numId w:val="11"/>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Out-of-school agencies and organizations collaborate to support classroom literacy instruction. (Birth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22ECFA91" w14:textId="77777777" w:rsidTr="6898F8C7">
        <w:trPr>
          <w:trHeight w:val="432"/>
        </w:trPr>
        <w:tc>
          <w:tcPr>
            <w:tcW w:w="3237" w:type="dxa"/>
            <w:shd w:val="clear" w:color="auto" w:fill="D9D9D9" w:themeFill="background1" w:themeFillShade="D9"/>
            <w:vAlign w:val="center"/>
          </w:tcPr>
          <w:p w14:paraId="5461B8C3" w14:textId="32D53C6F" w:rsidR="00C6712E" w:rsidRPr="00262AB4" w:rsidRDefault="00340D13" w:rsidP="00C6712E">
            <w:pPr>
              <w:jc w:val="center"/>
              <w:rPr>
                <w:b/>
              </w:rPr>
            </w:pPr>
            <w:sdt>
              <w:sdtPr>
                <w:rPr>
                  <w:b/>
                </w:rPr>
                <w:id w:val="1228035397"/>
                <w14:checkbox>
                  <w14:checked w14:val="0"/>
                  <w14:checkedState w14:val="2612" w14:font="MS Gothic"/>
                  <w14:uncheckedState w14:val="2610" w14:font="MS Gothic"/>
                </w14:checkbox>
              </w:sdtPr>
              <w:sdtEndPr/>
              <w:sdtContent>
                <w:r w:rsidR="00C6712E" w:rsidRPr="00262AB4">
                  <w:rPr>
                    <w:rFonts w:ascii="MS Gothic" w:eastAsia="MS Gothic" w:hAnsi="MS Gothic" w:hint="eastAsia"/>
                    <w:b/>
                  </w:rPr>
                  <w:t>☐</w:t>
                </w:r>
              </w:sdtContent>
            </w:sdt>
            <w:r w:rsidR="00C6712E" w:rsidRPr="6898F8C7">
              <w:rPr>
                <w:b/>
                <w:bCs/>
              </w:rPr>
              <w:t xml:space="preserve"> </w:t>
            </w:r>
            <w:r w:rsidR="00F45032" w:rsidRPr="6898F8C7">
              <w:rPr>
                <w:b/>
                <w:bCs/>
              </w:rPr>
              <w:t>Exemplary</w:t>
            </w:r>
          </w:p>
        </w:tc>
        <w:tc>
          <w:tcPr>
            <w:tcW w:w="3238" w:type="dxa"/>
            <w:shd w:val="clear" w:color="auto" w:fill="D9D9D9" w:themeFill="background1" w:themeFillShade="D9"/>
            <w:vAlign w:val="center"/>
          </w:tcPr>
          <w:p w14:paraId="43F9FA0A" w14:textId="77777777" w:rsidR="00C6712E" w:rsidRPr="00B031C3" w:rsidRDefault="00340D13" w:rsidP="00C6712E">
            <w:pPr>
              <w:jc w:val="center"/>
              <w:rPr>
                <w:b/>
              </w:rPr>
            </w:pPr>
            <w:sdt>
              <w:sdtPr>
                <w:rPr>
                  <w:b/>
                </w:rPr>
                <w:id w:val="-2004113542"/>
                <w14:checkbox>
                  <w14:checked w14:val="0"/>
                  <w14:checkedState w14:val="2612" w14:font="MS Gothic"/>
                  <w14:uncheckedState w14:val="2610" w14:font="MS Gothic"/>
                </w14:checkbox>
              </w:sdtPr>
              <w:sdtEndPr/>
              <w:sdtContent>
                <w:r w:rsidR="00C6712E" w:rsidRPr="00B031C3">
                  <w:rPr>
                    <w:rFonts w:ascii="MS Gothic" w:eastAsia="MS Gothic" w:hAnsi="MS Gothic" w:hint="eastAsia"/>
                    <w:b/>
                  </w:rPr>
                  <w:t>☐</w:t>
                </w:r>
              </w:sdtContent>
            </w:sdt>
            <w:r w:rsidR="00C6712E" w:rsidRPr="6898F8C7">
              <w:rPr>
                <w:b/>
                <w:bCs/>
              </w:rPr>
              <w:t xml:space="preserve"> Operational</w:t>
            </w:r>
          </w:p>
        </w:tc>
        <w:tc>
          <w:tcPr>
            <w:tcW w:w="3238" w:type="dxa"/>
            <w:shd w:val="clear" w:color="auto" w:fill="D9D9D9" w:themeFill="background1" w:themeFillShade="D9"/>
            <w:vAlign w:val="center"/>
          </w:tcPr>
          <w:p w14:paraId="67FA2C5E" w14:textId="3BDABDA9" w:rsidR="00C6712E" w:rsidRPr="00B031C3" w:rsidRDefault="00340D13" w:rsidP="00C6712E">
            <w:pPr>
              <w:jc w:val="center"/>
              <w:rPr>
                <w:b/>
              </w:rPr>
            </w:pPr>
            <w:sdt>
              <w:sdtPr>
                <w:rPr>
                  <w:b/>
                </w:rPr>
                <w:id w:val="1451902118"/>
                <w14:checkbox>
                  <w14:checked w14:val="0"/>
                  <w14:checkedState w14:val="2612" w14:font="MS Gothic"/>
                  <w14:uncheckedState w14:val="2610" w14:font="MS Gothic"/>
                </w14:checkbox>
              </w:sdtPr>
              <w:sdtEndPr/>
              <w:sdtContent>
                <w:r w:rsidR="00C6712E" w:rsidRPr="00B031C3">
                  <w:rPr>
                    <w:rFonts w:ascii="MS Gothic" w:eastAsia="MS Gothic" w:hAnsi="MS Gothic" w:hint="eastAsia"/>
                    <w:b/>
                  </w:rPr>
                  <w:t>☐</w:t>
                </w:r>
              </w:sdtContent>
            </w:sdt>
            <w:r w:rsidR="00C6712E" w:rsidRPr="6898F8C7">
              <w:rPr>
                <w:b/>
                <w:bCs/>
              </w:rPr>
              <w:t xml:space="preserve"> </w:t>
            </w:r>
            <w:r w:rsidR="00F45032" w:rsidRPr="6898F8C7">
              <w:rPr>
                <w:b/>
                <w:bCs/>
              </w:rPr>
              <w:t>Emerging</w:t>
            </w:r>
          </w:p>
        </w:tc>
        <w:tc>
          <w:tcPr>
            <w:tcW w:w="3238" w:type="dxa"/>
            <w:shd w:val="clear" w:color="auto" w:fill="D9D9D9" w:themeFill="background1" w:themeFillShade="D9"/>
            <w:vAlign w:val="center"/>
          </w:tcPr>
          <w:p w14:paraId="03851115" w14:textId="2D0F1313" w:rsidR="00C6712E" w:rsidRPr="00262AB4" w:rsidRDefault="00340D13" w:rsidP="00C6712E">
            <w:pPr>
              <w:jc w:val="center"/>
              <w:rPr>
                <w:b/>
              </w:rPr>
            </w:pPr>
            <w:sdt>
              <w:sdtPr>
                <w:rPr>
                  <w:b/>
                </w:rPr>
                <w:id w:val="-138815715"/>
                <w14:checkbox>
                  <w14:checked w14:val="0"/>
                  <w14:checkedState w14:val="2612" w14:font="MS Gothic"/>
                  <w14:uncheckedState w14:val="2610" w14:font="MS Gothic"/>
                </w14:checkbox>
              </w:sdtPr>
              <w:sdtEndPr/>
              <w:sdtContent>
                <w:r w:rsidR="00C6712E" w:rsidRPr="00262AB4">
                  <w:rPr>
                    <w:rFonts w:ascii="MS Gothic" w:eastAsia="MS Gothic" w:hAnsi="MS Gothic" w:hint="eastAsia"/>
                    <w:b/>
                  </w:rPr>
                  <w:t>☐</w:t>
                </w:r>
              </w:sdtContent>
            </w:sdt>
            <w:r w:rsidR="00C6712E" w:rsidRPr="6898F8C7">
              <w:rPr>
                <w:b/>
                <w:bCs/>
              </w:rPr>
              <w:t xml:space="preserve"> </w:t>
            </w:r>
            <w:r w:rsidR="00F45032" w:rsidRPr="6898F8C7">
              <w:rPr>
                <w:b/>
                <w:bCs/>
              </w:rPr>
              <w:t>Not Evident</w:t>
            </w:r>
          </w:p>
        </w:tc>
      </w:tr>
      <w:tr w:rsidR="00262AB4" w:rsidRPr="00262AB4" w14:paraId="25657A2D" w14:textId="77777777" w:rsidTr="6898F8C7">
        <w:trPr>
          <w:trHeight w:val="432"/>
        </w:trPr>
        <w:tc>
          <w:tcPr>
            <w:tcW w:w="3237" w:type="dxa"/>
            <w:shd w:val="clear" w:color="auto" w:fill="auto"/>
          </w:tcPr>
          <w:p w14:paraId="78555F65" w14:textId="77777777" w:rsidR="00BD28F4" w:rsidRPr="00262AB4" w:rsidDel="00A36C92" w:rsidRDefault="6898F8C7" w:rsidP="00BD28F4">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A comprehensive system of learning supports within the community complement literacy instruction within the classroom. </w:t>
            </w:r>
          </w:p>
        </w:tc>
        <w:tc>
          <w:tcPr>
            <w:tcW w:w="3238" w:type="dxa"/>
            <w:shd w:val="clear" w:color="auto" w:fill="auto"/>
          </w:tcPr>
          <w:p w14:paraId="7E3993E8" w14:textId="77777777" w:rsidR="00BD28F4" w:rsidRPr="00B031C3" w:rsidDel="00A36C92" w:rsidRDefault="6898F8C7" w:rsidP="00BD28F4">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A few community organizations provide learning supports to complement literacy instruction within the classroom.</w:t>
            </w:r>
          </w:p>
        </w:tc>
        <w:tc>
          <w:tcPr>
            <w:tcW w:w="3238" w:type="dxa"/>
            <w:shd w:val="clear" w:color="auto" w:fill="auto"/>
          </w:tcPr>
          <w:p w14:paraId="01EC32FB" w14:textId="77777777" w:rsidR="00BD28F4" w:rsidRPr="00B031C3" w:rsidDel="00A36C92" w:rsidRDefault="6898F8C7" w:rsidP="00BD28F4">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Out-of-school organizations and agencies are making plans to develop learning supports to complement literacy instruction.</w:t>
            </w:r>
          </w:p>
        </w:tc>
        <w:tc>
          <w:tcPr>
            <w:tcW w:w="3238" w:type="dxa"/>
            <w:shd w:val="clear" w:color="auto" w:fill="auto"/>
          </w:tcPr>
          <w:p w14:paraId="5D6C78DC" w14:textId="77777777" w:rsidR="00BD28F4" w:rsidRPr="00262AB4" w:rsidDel="00A36C92" w:rsidRDefault="6898F8C7" w:rsidP="00BD28F4">
            <w:pPr>
              <w:pStyle w:val="BodyTextIndent"/>
              <w:ind w:left="0"/>
              <w:rPr>
                <w:rFonts w:asciiTheme="minorHAnsi" w:hAnsiTheme="minorHAnsi"/>
                <w:bCs/>
                <w:sz w:val="20"/>
                <w:szCs w:val="20"/>
              </w:rPr>
            </w:pPr>
            <w:proofErr w:type="gramStart"/>
            <w:r w:rsidRPr="6898F8C7">
              <w:rPr>
                <w:rFonts w:asciiTheme="minorHAnsi" w:eastAsiaTheme="minorEastAsia" w:hAnsiTheme="minorHAnsi" w:cstheme="minorBidi"/>
                <w:sz w:val="20"/>
                <w:szCs w:val="20"/>
              </w:rPr>
              <w:t>As of yet</w:t>
            </w:r>
            <w:proofErr w:type="gramEnd"/>
            <w:r w:rsidRPr="6898F8C7">
              <w:rPr>
                <w:rFonts w:asciiTheme="minorHAnsi" w:eastAsiaTheme="minorEastAsia" w:hAnsiTheme="minorHAnsi" w:cstheme="minorBidi"/>
                <w:sz w:val="20"/>
                <w:szCs w:val="20"/>
              </w:rPr>
              <w:t>, there is no system of learning supports available in the community.</w:t>
            </w:r>
          </w:p>
        </w:tc>
      </w:tr>
      <w:tr w:rsidR="00262AB4" w:rsidRPr="00262AB4" w14:paraId="4E952FC9" w14:textId="77777777" w:rsidTr="6898F8C7">
        <w:trPr>
          <w:trHeight w:val="432"/>
        </w:trPr>
        <w:tc>
          <w:tcPr>
            <w:tcW w:w="12951" w:type="dxa"/>
            <w:gridSpan w:val="4"/>
            <w:shd w:val="clear" w:color="auto" w:fill="FFC000" w:themeFill="accent4"/>
            <w:vAlign w:val="center"/>
          </w:tcPr>
          <w:p w14:paraId="38E1EEDC" w14:textId="7C00642E" w:rsidR="00C937CF" w:rsidRPr="00262AB4" w:rsidRDefault="6898F8C7" w:rsidP="001A5BF5">
            <w:pPr>
              <w:pStyle w:val="BodyTextIndent"/>
              <w:ind w:left="0"/>
              <w:rPr>
                <w:rFonts w:asciiTheme="minorHAnsi" w:hAnsiTheme="minorHAnsi"/>
                <w:bCs/>
                <w:sz w:val="22"/>
                <w:szCs w:val="22"/>
              </w:rPr>
            </w:pPr>
            <w:r w:rsidRPr="6898F8C7">
              <w:rPr>
                <w:rFonts w:asciiTheme="minorHAnsi" w:eastAsiaTheme="minorEastAsia" w:hAnsiTheme="minorHAnsi" w:cstheme="minorBidi"/>
                <w:b/>
                <w:bCs/>
                <w:sz w:val="22"/>
                <w:szCs w:val="22"/>
              </w:rPr>
              <w:t>Building Block 4: Ongoing Formative and Summative Assessments including Tiered Interventions for all Students.</w:t>
            </w:r>
          </w:p>
        </w:tc>
      </w:tr>
      <w:tr w:rsidR="00262AB4" w:rsidRPr="00262AB4" w14:paraId="0C65D030" w14:textId="77777777" w:rsidTr="6898F8C7">
        <w:trPr>
          <w:trHeight w:val="432"/>
        </w:trPr>
        <w:tc>
          <w:tcPr>
            <w:tcW w:w="12951" w:type="dxa"/>
            <w:gridSpan w:val="4"/>
            <w:shd w:val="clear" w:color="auto" w:fill="auto"/>
            <w:vAlign w:val="center"/>
          </w:tcPr>
          <w:p w14:paraId="3AAFFC10" w14:textId="6E9EB6E7" w:rsidR="008C0739" w:rsidRPr="00262AB4" w:rsidRDefault="6898F8C7" w:rsidP="6898F8C7">
            <w:pPr>
              <w:pStyle w:val="BodyTextIndent"/>
              <w:numPr>
                <w:ilvl w:val="0"/>
                <w:numId w:val="13"/>
              </w:numPr>
              <w:rPr>
                <w:rFonts w:asciiTheme="minorHAnsi" w:eastAsiaTheme="minorEastAsia" w:hAnsiTheme="minorHAnsi" w:cstheme="minorBidi"/>
                <w:b/>
                <w:bCs/>
                <w:sz w:val="22"/>
                <w:szCs w:val="22"/>
              </w:rPr>
            </w:pPr>
            <w:r w:rsidRPr="6898F8C7">
              <w:rPr>
                <w:rFonts w:asciiTheme="minorHAnsi" w:eastAsiaTheme="minorEastAsia" w:hAnsiTheme="minorHAnsi" w:cstheme="minorBidi"/>
                <w:i/>
                <w:iCs/>
                <w:sz w:val="22"/>
                <w:szCs w:val="22"/>
              </w:rPr>
              <w:t>Literacy screenings are used to assess readiness of individual children for reading and writing. (Birth to Age 5)</w:t>
            </w:r>
          </w:p>
        </w:tc>
      </w:tr>
      <w:tr w:rsidR="00262AB4" w:rsidRPr="00262AB4" w14:paraId="28B3FA0E" w14:textId="77777777" w:rsidTr="6898F8C7">
        <w:trPr>
          <w:trHeight w:val="432"/>
        </w:trPr>
        <w:tc>
          <w:tcPr>
            <w:tcW w:w="3237" w:type="dxa"/>
            <w:shd w:val="clear" w:color="auto" w:fill="D9D9D9" w:themeFill="background1" w:themeFillShade="D9"/>
            <w:vAlign w:val="center"/>
          </w:tcPr>
          <w:p w14:paraId="6DF2D847" w14:textId="0FA26BC9" w:rsidR="008C0739" w:rsidRPr="00262AB4" w:rsidRDefault="00340D13" w:rsidP="006841E8">
            <w:pPr>
              <w:pStyle w:val="BodyTextIndent"/>
              <w:ind w:left="0"/>
              <w:jc w:val="center"/>
              <w:rPr>
                <w:rFonts w:asciiTheme="minorHAnsi" w:hAnsiTheme="minorHAnsi"/>
                <w:b/>
                <w:sz w:val="22"/>
                <w:szCs w:val="22"/>
              </w:rPr>
            </w:pPr>
            <w:sdt>
              <w:sdtPr>
                <w:rPr>
                  <w:rFonts w:asciiTheme="minorHAnsi" w:hAnsiTheme="minorHAnsi"/>
                  <w:b/>
                  <w:sz w:val="22"/>
                  <w:szCs w:val="22"/>
                </w:rPr>
                <w:id w:val="-2118121163"/>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Exemplary</w:t>
            </w:r>
          </w:p>
        </w:tc>
        <w:tc>
          <w:tcPr>
            <w:tcW w:w="3238" w:type="dxa"/>
            <w:shd w:val="clear" w:color="auto" w:fill="D9D9D9" w:themeFill="background1" w:themeFillShade="D9"/>
            <w:vAlign w:val="center"/>
          </w:tcPr>
          <w:p w14:paraId="186018DA" w14:textId="444BFB82" w:rsidR="008C0739" w:rsidRPr="00262AB4" w:rsidRDefault="00340D13" w:rsidP="006841E8">
            <w:pPr>
              <w:pStyle w:val="BodyTextIndent"/>
              <w:ind w:left="0"/>
              <w:jc w:val="center"/>
              <w:rPr>
                <w:rFonts w:asciiTheme="minorHAnsi" w:hAnsiTheme="minorHAnsi"/>
                <w:b/>
                <w:sz w:val="22"/>
                <w:szCs w:val="22"/>
              </w:rPr>
            </w:pPr>
            <w:sdt>
              <w:sdtPr>
                <w:rPr>
                  <w:rFonts w:asciiTheme="minorHAnsi" w:hAnsiTheme="minorHAnsi"/>
                  <w:b/>
                  <w:sz w:val="22"/>
                  <w:szCs w:val="22"/>
                </w:rPr>
                <w:id w:val="1881122459"/>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Operational</w:t>
            </w:r>
          </w:p>
        </w:tc>
        <w:tc>
          <w:tcPr>
            <w:tcW w:w="3238" w:type="dxa"/>
            <w:shd w:val="clear" w:color="auto" w:fill="D9D9D9" w:themeFill="background1" w:themeFillShade="D9"/>
            <w:vAlign w:val="center"/>
          </w:tcPr>
          <w:p w14:paraId="39A61CD1" w14:textId="34E8D30B" w:rsidR="008C0739" w:rsidRPr="00262AB4" w:rsidRDefault="00340D13" w:rsidP="006841E8">
            <w:pPr>
              <w:pStyle w:val="BodyTextIndent"/>
              <w:ind w:left="0"/>
              <w:jc w:val="center"/>
              <w:rPr>
                <w:rFonts w:asciiTheme="minorHAnsi" w:hAnsiTheme="minorHAnsi"/>
                <w:b/>
                <w:sz w:val="22"/>
                <w:szCs w:val="22"/>
              </w:rPr>
            </w:pPr>
            <w:sdt>
              <w:sdtPr>
                <w:rPr>
                  <w:rFonts w:asciiTheme="minorHAnsi" w:hAnsiTheme="minorHAnsi"/>
                  <w:b/>
                  <w:sz w:val="22"/>
                  <w:szCs w:val="22"/>
                </w:rPr>
                <w:id w:val="-366449420"/>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Emerging</w:t>
            </w:r>
          </w:p>
        </w:tc>
        <w:tc>
          <w:tcPr>
            <w:tcW w:w="3238" w:type="dxa"/>
            <w:shd w:val="clear" w:color="auto" w:fill="D9D9D9" w:themeFill="background1" w:themeFillShade="D9"/>
            <w:vAlign w:val="center"/>
          </w:tcPr>
          <w:p w14:paraId="0597B97F" w14:textId="78C77D43" w:rsidR="008C0739" w:rsidRPr="00262AB4" w:rsidRDefault="00340D13" w:rsidP="006841E8">
            <w:pPr>
              <w:pStyle w:val="BodyTextIndent"/>
              <w:ind w:left="0"/>
              <w:jc w:val="center"/>
              <w:rPr>
                <w:rFonts w:asciiTheme="minorHAnsi" w:hAnsiTheme="minorHAnsi"/>
                <w:b/>
                <w:sz w:val="22"/>
                <w:szCs w:val="22"/>
              </w:rPr>
            </w:pPr>
            <w:sdt>
              <w:sdtPr>
                <w:rPr>
                  <w:rFonts w:asciiTheme="minorHAnsi" w:hAnsiTheme="minorHAnsi"/>
                  <w:b/>
                  <w:sz w:val="22"/>
                  <w:szCs w:val="22"/>
                </w:rPr>
                <w:id w:val="599613045"/>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Not Evident</w:t>
            </w:r>
          </w:p>
        </w:tc>
      </w:tr>
      <w:tr w:rsidR="00262AB4" w:rsidRPr="00262AB4" w14:paraId="1FB40577" w14:textId="77777777" w:rsidTr="6898F8C7">
        <w:trPr>
          <w:trHeight w:val="432"/>
        </w:trPr>
        <w:tc>
          <w:tcPr>
            <w:tcW w:w="3237" w:type="dxa"/>
            <w:shd w:val="clear" w:color="auto" w:fill="auto"/>
          </w:tcPr>
          <w:p w14:paraId="03788BB6" w14:textId="489AE6E4" w:rsidR="008C0739" w:rsidRPr="00B031C3" w:rsidRDefault="6898F8C7" w:rsidP="00862E3E">
            <w:pPr>
              <w:pStyle w:val="BodyTextIndent"/>
              <w:ind w:left="0"/>
              <w:rPr>
                <w:rFonts w:asciiTheme="minorHAnsi" w:hAnsiTheme="minorHAnsi"/>
                <w:sz w:val="20"/>
                <w:szCs w:val="20"/>
              </w:rPr>
            </w:pPr>
            <w:r w:rsidRPr="6898F8C7">
              <w:rPr>
                <w:rFonts w:asciiTheme="minorHAnsi" w:eastAsiaTheme="minorEastAsia" w:hAnsiTheme="minorHAnsi" w:cstheme="minorBidi"/>
                <w:sz w:val="20"/>
                <w:szCs w:val="20"/>
              </w:rPr>
              <w:t xml:space="preserve">All students receive literacy screenings and the results are analyzed regularly to assess readiness for reading and writing instruction. </w:t>
            </w:r>
          </w:p>
        </w:tc>
        <w:tc>
          <w:tcPr>
            <w:tcW w:w="3238" w:type="dxa"/>
            <w:shd w:val="clear" w:color="auto" w:fill="auto"/>
          </w:tcPr>
          <w:p w14:paraId="42948149" w14:textId="7426299C" w:rsidR="008C0739" w:rsidRPr="00B031C3" w:rsidRDefault="6898F8C7" w:rsidP="00862E3E">
            <w:pPr>
              <w:pStyle w:val="BodyTextIndent"/>
              <w:ind w:left="0"/>
              <w:rPr>
                <w:rFonts w:asciiTheme="minorHAnsi" w:hAnsiTheme="minorHAnsi"/>
                <w:b/>
                <w:sz w:val="20"/>
                <w:szCs w:val="20"/>
              </w:rPr>
            </w:pPr>
            <w:r w:rsidRPr="6898F8C7">
              <w:rPr>
                <w:rFonts w:asciiTheme="minorHAnsi" w:eastAsiaTheme="minorEastAsia" w:hAnsiTheme="minorHAnsi" w:cstheme="minorBidi"/>
                <w:sz w:val="20"/>
                <w:szCs w:val="20"/>
              </w:rPr>
              <w:t>Most students receive literacy screenings and the results are analyzed to assess readiness for reading and writing instruction.</w:t>
            </w:r>
          </w:p>
        </w:tc>
        <w:tc>
          <w:tcPr>
            <w:tcW w:w="3238" w:type="dxa"/>
            <w:shd w:val="clear" w:color="auto" w:fill="auto"/>
          </w:tcPr>
          <w:p w14:paraId="5630A1E3" w14:textId="74439B3C" w:rsidR="008C0739" w:rsidRPr="00B031C3" w:rsidRDefault="6898F8C7" w:rsidP="00E54EBA">
            <w:pPr>
              <w:pStyle w:val="BodyTextIndent"/>
              <w:ind w:left="0"/>
              <w:rPr>
                <w:rFonts w:asciiTheme="minorHAnsi" w:hAnsiTheme="minorHAnsi"/>
                <w:b/>
                <w:sz w:val="20"/>
                <w:szCs w:val="20"/>
              </w:rPr>
            </w:pPr>
            <w:r w:rsidRPr="6898F8C7">
              <w:rPr>
                <w:rFonts w:asciiTheme="minorHAnsi" w:eastAsiaTheme="minorEastAsia" w:hAnsiTheme="minorHAnsi" w:cstheme="minorBidi"/>
                <w:sz w:val="20"/>
                <w:szCs w:val="20"/>
              </w:rPr>
              <w:t>Some students receive literacy screenings. Results are not analyzed to assess readiness for reading and writing instruction.</w:t>
            </w:r>
          </w:p>
        </w:tc>
        <w:tc>
          <w:tcPr>
            <w:tcW w:w="3238" w:type="dxa"/>
            <w:shd w:val="clear" w:color="auto" w:fill="auto"/>
          </w:tcPr>
          <w:p w14:paraId="5DA1B545" w14:textId="51370743" w:rsidR="008C0739" w:rsidRPr="00262AB4" w:rsidRDefault="6898F8C7" w:rsidP="00862E3E">
            <w:pPr>
              <w:pStyle w:val="BodyTextIndent"/>
              <w:ind w:left="0"/>
              <w:rPr>
                <w:rFonts w:asciiTheme="minorHAnsi" w:hAnsiTheme="minorHAnsi"/>
                <w:b/>
                <w:sz w:val="20"/>
                <w:szCs w:val="20"/>
              </w:rPr>
            </w:pPr>
            <w:r w:rsidRPr="6898F8C7">
              <w:rPr>
                <w:rFonts w:asciiTheme="minorHAnsi" w:eastAsiaTheme="minorEastAsia" w:hAnsiTheme="minorHAnsi" w:cstheme="minorBidi"/>
                <w:sz w:val="20"/>
                <w:szCs w:val="20"/>
              </w:rPr>
              <w:t>Few, if any, students receive literacy screenings to assess readiness for reading and writing instruction.</w:t>
            </w:r>
          </w:p>
        </w:tc>
      </w:tr>
      <w:tr w:rsidR="00262AB4" w:rsidRPr="00262AB4" w14:paraId="407D7EF8" w14:textId="77777777" w:rsidTr="6898F8C7">
        <w:trPr>
          <w:trHeight w:val="432"/>
        </w:trPr>
        <w:tc>
          <w:tcPr>
            <w:tcW w:w="12951" w:type="dxa"/>
            <w:gridSpan w:val="4"/>
            <w:shd w:val="clear" w:color="auto" w:fill="auto"/>
            <w:vAlign w:val="center"/>
          </w:tcPr>
          <w:p w14:paraId="4C56FEE5" w14:textId="7E397298" w:rsidR="008C0739" w:rsidRPr="00B031C3" w:rsidRDefault="6898F8C7" w:rsidP="6898F8C7">
            <w:pPr>
              <w:pStyle w:val="BodyTextIndent"/>
              <w:numPr>
                <w:ilvl w:val="0"/>
                <w:numId w:val="13"/>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An infrastructure for on-going, formative and summative assessments is in place. (Birth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263C1603" w14:textId="77777777" w:rsidTr="6898F8C7">
        <w:trPr>
          <w:trHeight w:val="432"/>
        </w:trPr>
        <w:tc>
          <w:tcPr>
            <w:tcW w:w="3237" w:type="dxa"/>
            <w:shd w:val="clear" w:color="auto" w:fill="D9D9D9" w:themeFill="background1" w:themeFillShade="D9"/>
            <w:vAlign w:val="center"/>
          </w:tcPr>
          <w:p w14:paraId="297CB986" w14:textId="5856B2B5" w:rsidR="008C0739" w:rsidRPr="00B031C3" w:rsidRDefault="00340D13" w:rsidP="00C6712E">
            <w:pPr>
              <w:jc w:val="center"/>
              <w:rPr>
                <w:b/>
              </w:rPr>
            </w:pPr>
            <w:sdt>
              <w:sdtPr>
                <w:rPr>
                  <w:b/>
                </w:rPr>
                <w:id w:val="-363986993"/>
                <w14:checkbox>
                  <w14:checked w14:val="0"/>
                  <w14:checkedState w14:val="2612" w14:font="MS Gothic"/>
                  <w14:uncheckedState w14:val="2610" w14:font="MS Gothic"/>
                </w14:checkbox>
              </w:sdtPr>
              <w:sdtEndPr/>
              <w:sdtContent>
                <w:r w:rsidR="008C0739" w:rsidRPr="00B031C3">
                  <w:rPr>
                    <w:rFonts w:ascii="MS Gothic" w:eastAsia="MS Gothic" w:hAnsi="MS Gothic" w:hint="eastAsia"/>
                    <w:b/>
                  </w:rPr>
                  <w:t>☐</w:t>
                </w:r>
              </w:sdtContent>
            </w:sdt>
            <w:r w:rsidR="008C0739" w:rsidRPr="6898F8C7">
              <w:rPr>
                <w:b/>
                <w:bCs/>
              </w:rPr>
              <w:t xml:space="preserve"> Exemplary</w:t>
            </w:r>
          </w:p>
        </w:tc>
        <w:tc>
          <w:tcPr>
            <w:tcW w:w="3238" w:type="dxa"/>
            <w:shd w:val="clear" w:color="auto" w:fill="D9D9D9" w:themeFill="background1" w:themeFillShade="D9"/>
            <w:vAlign w:val="center"/>
          </w:tcPr>
          <w:p w14:paraId="30E623D2" w14:textId="77777777" w:rsidR="008C0739" w:rsidRPr="00B031C3" w:rsidRDefault="00340D13" w:rsidP="00C6712E">
            <w:pPr>
              <w:jc w:val="center"/>
              <w:rPr>
                <w:b/>
              </w:rPr>
            </w:pPr>
            <w:sdt>
              <w:sdtPr>
                <w:rPr>
                  <w:b/>
                </w:rPr>
                <w:id w:val="87436283"/>
                <w14:checkbox>
                  <w14:checked w14:val="0"/>
                  <w14:checkedState w14:val="2612" w14:font="MS Gothic"/>
                  <w14:uncheckedState w14:val="2610" w14:font="MS Gothic"/>
                </w14:checkbox>
              </w:sdtPr>
              <w:sdtEndPr/>
              <w:sdtContent>
                <w:r w:rsidR="008C0739" w:rsidRPr="00B031C3">
                  <w:rPr>
                    <w:rFonts w:ascii="MS Gothic" w:eastAsia="MS Gothic" w:hAnsi="MS Gothic" w:hint="eastAsia"/>
                    <w:b/>
                  </w:rPr>
                  <w:t>☐</w:t>
                </w:r>
              </w:sdtContent>
            </w:sdt>
            <w:r w:rsidR="008C0739" w:rsidRPr="6898F8C7">
              <w:rPr>
                <w:b/>
                <w:bCs/>
              </w:rPr>
              <w:t xml:space="preserve"> Operational</w:t>
            </w:r>
          </w:p>
        </w:tc>
        <w:tc>
          <w:tcPr>
            <w:tcW w:w="3238" w:type="dxa"/>
            <w:shd w:val="clear" w:color="auto" w:fill="D9D9D9" w:themeFill="background1" w:themeFillShade="D9"/>
            <w:vAlign w:val="center"/>
          </w:tcPr>
          <w:p w14:paraId="07F8F67A" w14:textId="0DE16373" w:rsidR="008C0739" w:rsidRPr="00B031C3" w:rsidRDefault="00340D13" w:rsidP="00C6712E">
            <w:pPr>
              <w:jc w:val="center"/>
              <w:rPr>
                <w:b/>
              </w:rPr>
            </w:pPr>
            <w:sdt>
              <w:sdtPr>
                <w:rPr>
                  <w:b/>
                </w:rPr>
                <w:id w:val="-2062080862"/>
                <w14:checkbox>
                  <w14:checked w14:val="0"/>
                  <w14:checkedState w14:val="2612" w14:font="MS Gothic"/>
                  <w14:uncheckedState w14:val="2610" w14:font="MS Gothic"/>
                </w14:checkbox>
              </w:sdtPr>
              <w:sdtEndPr/>
              <w:sdtContent>
                <w:r w:rsidR="008C0739" w:rsidRPr="00B031C3">
                  <w:rPr>
                    <w:rFonts w:ascii="MS Gothic" w:eastAsia="MS Gothic" w:hAnsi="MS Gothic" w:hint="eastAsia"/>
                    <w:b/>
                  </w:rPr>
                  <w:t>☐</w:t>
                </w:r>
              </w:sdtContent>
            </w:sdt>
            <w:r w:rsidR="008C0739" w:rsidRPr="6898F8C7">
              <w:rPr>
                <w:b/>
                <w:bCs/>
              </w:rPr>
              <w:t xml:space="preserve"> Emerging</w:t>
            </w:r>
          </w:p>
        </w:tc>
        <w:tc>
          <w:tcPr>
            <w:tcW w:w="3238" w:type="dxa"/>
            <w:shd w:val="clear" w:color="auto" w:fill="D9D9D9" w:themeFill="background1" w:themeFillShade="D9"/>
            <w:vAlign w:val="center"/>
          </w:tcPr>
          <w:p w14:paraId="751448DC" w14:textId="630FFC16" w:rsidR="008C0739" w:rsidRPr="00262AB4" w:rsidRDefault="00340D13" w:rsidP="00C6712E">
            <w:pPr>
              <w:jc w:val="center"/>
              <w:rPr>
                <w:b/>
              </w:rPr>
            </w:pPr>
            <w:sdt>
              <w:sdtPr>
                <w:rPr>
                  <w:b/>
                </w:rPr>
                <w:id w:val="-1688358520"/>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Not Evident</w:t>
            </w:r>
          </w:p>
        </w:tc>
      </w:tr>
      <w:tr w:rsidR="007A6D8E" w:rsidRPr="00262AB4" w14:paraId="4E3CD2D5" w14:textId="77777777" w:rsidTr="6898F8C7">
        <w:trPr>
          <w:trHeight w:val="432"/>
        </w:trPr>
        <w:tc>
          <w:tcPr>
            <w:tcW w:w="3237" w:type="dxa"/>
            <w:shd w:val="clear" w:color="auto" w:fill="auto"/>
          </w:tcPr>
          <w:p w14:paraId="46208C6E" w14:textId="5417BFA0" w:rsidR="007A6D8E" w:rsidRPr="00B031C3" w:rsidRDefault="6898F8C7" w:rsidP="00E54EBA">
            <w:pPr>
              <w:rPr>
                <w:b/>
              </w:rPr>
            </w:pPr>
            <w:r w:rsidRPr="6898F8C7">
              <w:rPr>
                <w:sz w:val="20"/>
                <w:szCs w:val="20"/>
              </w:rPr>
              <w:t>Effective screening, progress monitoring and diagnostic tools have been selected along with a complementary system of benchmark assessments that are common across classrooms.</w:t>
            </w:r>
          </w:p>
        </w:tc>
        <w:tc>
          <w:tcPr>
            <w:tcW w:w="3238" w:type="dxa"/>
            <w:shd w:val="clear" w:color="auto" w:fill="auto"/>
          </w:tcPr>
          <w:p w14:paraId="69B8225D" w14:textId="401DADAE" w:rsidR="007A6D8E" w:rsidRPr="00B031C3" w:rsidRDefault="6898F8C7" w:rsidP="00E54EBA">
            <w:pPr>
              <w:rPr>
                <w:b/>
              </w:rPr>
            </w:pPr>
            <w:r w:rsidRPr="6898F8C7">
              <w:rPr>
                <w:sz w:val="20"/>
                <w:szCs w:val="20"/>
              </w:rPr>
              <w:t>A system of benchmark assessments that are common across classrooms is in place, but screening, progress monitoring, and diagnostic tools have not been selected.</w:t>
            </w:r>
          </w:p>
        </w:tc>
        <w:tc>
          <w:tcPr>
            <w:tcW w:w="3238" w:type="dxa"/>
            <w:shd w:val="clear" w:color="auto" w:fill="auto"/>
          </w:tcPr>
          <w:p w14:paraId="580B31C9" w14:textId="422E87DC" w:rsidR="007A6D8E" w:rsidRPr="00B031C3" w:rsidRDefault="6898F8C7" w:rsidP="00E54EBA">
            <w:pPr>
              <w:rPr>
                <w:b/>
              </w:rPr>
            </w:pPr>
            <w:r w:rsidRPr="6898F8C7">
              <w:rPr>
                <w:sz w:val="20"/>
                <w:szCs w:val="20"/>
              </w:rPr>
              <w:t>Teachers have agreed that a system of common benchmark assessments across classrooms is needed but those assessments have not been selected or developed.</w:t>
            </w:r>
          </w:p>
        </w:tc>
        <w:tc>
          <w:tcPr>
            <w:tcW w:w="3238" w:type="dxa"/>
            <w:shd w:val="clear" w:color="auto" w:fill="auto"/>
          </w:tcPr>
          <w:p w14:paraId="4081CA5B" w14:textId="5C9066ED" w:rsidR="007A6D8E" w:rsidRDefault="6898F8C7" w:rsidP="00C24928">
            <w:pPr>
              <w:rPr>
                <w:b/>
              </w:rPr>
            </w:pPr>
            <w:r w:rsidRPr="6898F8C7">
              <w:rPr>
                <w:sz w:val="20"/>
                <w:szCs w:val="20"/>
              </w:rPr>
              <w:t>The district is complying with state requirements for summative assessments, but formative benchmark assessments have not been selected or developed.</w:t>
            </w:r>
          </w:p>
        </w:tc>
      </w:tr>
      <w:tr w:rsidR="00262AB4" w:rsidRPr="00262AB4" w14:paraId="25847F6A" w14:textId="77777777" w:rsidTr="6898F8C7">
        <w:trPr>
          <w:trHeight w:val="432"/>
        </w:trPr>
        <w:tc>
          <w:tcPr>
            <w:tcW w:w="12951" w:type="dxa"/>
            <w:gridSpan w:val="4"/>
            <w:shd w:val="clear" w:color="auto" w:fill="auto"/>
            <w:vAlign w:val="center"/>
          </w:tcPr>
          <w:p w14:paraId="0A7AD686" w14:textId="0DCB5604" w:rsidR="008C0739" w:rsidRPr="00262AB4" w:rsidRDefault="6898F8C7" w:rsidP="6898F8C7">
            <w:pPr>
              <w:pStyle w:val="BodyTextIndent"/>
              <w:numPr>
                <w:ilvl w:val="0"/>
                <w:numId w:val="13"/>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A system of on-going formative and summative assessments (universal screening and progress monitoring) is used to determine the need for Multi-Tiered Systems of Support (MTSS), the intensity of the interventions, and to evaluate the effectiveness of instruction. (Pre-K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4ECE0275" w14:textId="77777777" w:rsidTr="6898F8C7">
        <w:trPr>
          <w:trHeight w:val="432"/>
        </w:trPr>
        <w:tc>
          <w:tcPr>
            <w:tcW w:w="3237" w:type="dxa"/>
            <w:shd w:val="clear" w:color="auto" w:fill="D9D9D9" w:themeFill="background1" w:themeFillShade="D9"/>
            <w:vAlign w:val="center"/>
          </w:tcPr>
          <w:p w14:paraId="6718C9D7" w14:textId="125D186E" w:rsidR="008C0739" w:rsidRPr="00262AB4" w:rsidRDefault="00340D13" w:rsidP="00C6712E">
            <w:pPr>
              <w:jc w:val="center"/>
              <w:rPr>
                <w:b/>
              </w:rPr>
            </w:pPr>
            <w:sdt>
              <w:sdtPr>
                <w:rPr>
                  <w:b/>
                </w:rPr>
                <w:id w:val="-1986841496"/>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Exemplary</w:t>
            </w:r>
          </w:p>
        </w:tc>
        <w:tc>
          <w:tcPr>
            <w:tcW w:w="3238" w:type="dxa"/>
            <w:shd w:val="clear" w:color="auto" w:fill="D9D9D9" w:themeFill="background1" w:themeFillShade="D9"/>
            <w:vAlign w:val="center"/>
          </w:tcPr>
          <w:p w14:paraId="3D04301F" w14:textId="77777777" w:rsidR="008C0739" w:rsidRPr="00262AB4" w:rsidRDefault="00340D13" w:rsidP="00C6712E">
            <w:pPr>
              <w:jc w:val="center"/>
              <w:rPr>
                <w:b/>
              </w:rPr>
            </w:pPr>
            <w:sdt>
              <w:sdtPr>
                <w:rPr>
                  <w:b/>
                </w:rPr>
                <w:id w:val="-850644515"/>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Operational</w:t>
            </w:r>
          </w:p>
        </w:tc>
        <w:tc>
          <w:tcPr>
            <w:tcW w:w="3238" w:type="dxa"/>
            <w:shd w:val="clear" w:color="auto" w:fill="D9D9D9" w:themeFill="background1" w:themeFillShade="D9"/>
            <w:vAlign w:val="center"/>
          </w:tcPr>
          <w:p w14:paraId="64B6E821" w14:textId="7EB88170" w:rsidR="008C0739" w:rsidRPr="00262AB4" w:rsidRDefault="00340D13" w:rsidP="00C6712E">
            <w:pPr>
              <w:jc w:val="center"/>
              <w:rPr>
                <w:b/>
              </w:rPr>
            </w:pPr>
            <w:sdt>
              <w:sdtPr>
                <w:rPr>
                  <w:b/>
                </w:rPr>
                <w:id w:val="1093901641"/>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Emerging</w:t>
            </w:r>
          </w:p>
        </w:tc>
        <w:tc>
          <w:tcPr>
            <w:tcW w:w="3238" w:type="dxa"/>
            <w:shd w:val="clear" w:color="auto" w:fill="D9D9D9" w:themeFill="background1" w:themeFillShade="D9"/>
            <w:vAlign w:val="center"/>
          </w:tcPr>
          <w:p w14:paraId="57F43625" w14:textId="3557582F" w:rsidR="008C0739" w:rsidRPr="00262AB4" w:rsidRDefault="00340D13" w:rsidP="00C6712E">
            <w:pPr>
              <w:jc w:val="center"/>
              <w:rPr>
                <w:b/>
              </w:rPr>
            </w:pPr>
            <w:sdt>
              <w:sdtPr>
                <w:rPr>
                  <w:b/>
                </w:rPr>
                <w:id w:val="1619876602"/>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Not Evident</w:t>
            </w:r>
          </w:p>
        </w:tc>
      </w:tr>
      <w:tr w:rsidR="00262AB4" w:rsidRPr="00262AB4" w14:paraId="030BDE91" w14:textId="77777777" w:rsidTr="6898F8C7">
        <w:trPr>
          <w:trHeight w:val="432"/>
        </w:trPr>
        <w:tc>
          <w:tcPr>
            <w:tcW w:w="3237" w:type="dxa"/>
            <w:shd w:val="clear" w:color="auto" w:fill="auto"/>
          </w:tcPr>
          <w:p w14:paraId="50411440" w14:textId="59DBA424" w:rsidR="008C0739" w:rsidRPr="00262AB4" w:rsidRDefault="6898F8C7" w:rsidP="00C6712E">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A full range of formative and summative assessments are administered regularly and are routinely used to guide classroom and intervention instruction.</w:t>
            </w:r>
          </w:p>
        </w:tc>
        <w:tc>
          <w:tcPr>
            <w:tcW w:w="3238" w:type="dxa"/>
            <w:shd w:val="clear" w:color="auto" w:fill="auto"/>
          </w:tcPr>
          <w:p w14:paraId="6BB2BB9B" w14:textId="77777777" w:rsidR="008C0739" w:rsidRPr="00262AB4" w:rsidRDefault="6898F8C7" w:rsidP="00C6712E">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A full range of formative and summative assessments are administered regularly, but review of assessments is not consistent.</w:t>
            </w:r>
          </w:p>
        </w:tc>
        <w:tc>
          <w:tcPr>
            <w:tcW w:w="3238" w:type="dxa"/>
            <w:shd w:val="clear" w:color="auto" w:fill="auto"/>
          </w:tcPr>
          <w:p w14:paraId="42D419C7" w14:textId="77777777" w:rsidR="008C0739" w:rsidRPr="00262AB4" w:rsidRDefault="6898F8C7" w:rsidP="00C6712E">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Some formative and summative assessments are administered. </w:t>
            </w:r>
          </w:p>
        </w:tc>
        <w:tc>
          <w:tcPr>
            <w:tcW w:w="3238" w:type="dxa"/>
            <w:shd w:val="clear" w:color="auto" w:fill="auto"/>
          </w:tcPr>
          <w:p w14:paraId="5DEDB37E" w14:textId="77777777" w:rsidR="008C0739" w:rsidRPr="00262AB4" w:rsidRDefault="6898F8C7" w:rsidP="00C6712E">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The district is complying with state requirements for summative assessments, but no true formative assessments have been selected or developed.</w:t>
            </w:r>
          </w:p>
        </w:tc>
      </w:tr>
      <w:tr w:rsidR="00262AB4" w:rsidRPr="00262AB4" w14:paraId="59798C5D" w14:textId="77777777" w:rsidTr="6898F8C7">
        <w:trPr>
          <w:trHeight w:val="432"/>
        </w:trPr>
        <w:tc>
          <w:tcPr>
            <w:tcW w:w="12951" w:type="dxa"/>
            <w:gridSpan w:val="4"/>
            <w:shd w:val="clear" w:color="auto" w:fill="auto"/>
            <w:vAlign w:val="center"/>
          </w:tcPr>
          <w:p w14:paraId="79660277" w14:textId="52A464A0" w:rsidR="008C0739" w:rsidRPr="00262AB4" w:rsidRDefault="6898F8C7" w:rsidP="6898F8C7">
            <w:pPr>
              <w:pStyle w:val="BodyTextIndent"/>
              <w:numPr>
                <w:ilvl w:val="0"/>
                <w:numId w:val="13"/>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“At-risk” indicators identified through literacy screeners are further analyzed with diagnostic assessments to guide instructional planning. (Pre-K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05CFA942" w14:textId="77777777" w:rsidTr="6898F8C7">
        <w:trPr>
          <w:trHeight w:val="432"/>
        </w:trPr>
        <w:tc>
          <w:tcPr>
            <w:tcW w:w="3237" w:type="dxa"/>
            <w:shd w:val="clear" w:color="auto" w:fill="D9D9D9" w:themeFill="background1" w:themeFillShade="D9"/>
            <w:vAlign w:val="center"/>
          </w:tcPr>
          <w:p w14:paraId="270AA361" w14:textId="57F4802F" w:rsidR="008C0739" w:rsidRPr="00262AB4" w:rsidRDefault="00340D13" w:rsidP="00E75D8E">
            <w:pPr>
              <w:jc w:val="center"/>
              <w:rPr>
                <w:b/>
              </w:rPr>
            </w:pPr>
            <w:sdt>
              <w:sdtPr>
                <w:rPr>
                  <w:b/>
                </w:rPr>
                <w:id w:val="-1152525769"/>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Exemplary</w:t>
            </w:r>
          </w:p>
        </w:tc>
        <w:tc>
          <w:tcPr>
            <w:tcW w:w="3238" w:type="dxa"/>
            <w:shd w:val="clear" w:color="auto" w:fill="D9D9D9" w:themeFill="background1" w:themeFillShade="D9"/>
            <w:vAlign w:val="center"/>
          </w:tcPr>
          <w:p w14:paraId="5E2A80AD" w14:textId="77777777" w:rsidR="008C0739" w:rsidRPr="00262AB4" w:rsidRDefault="00340D13" w:rsidP="00E75D8E">
            <w:pPr>
              <w:jc w:val="center"/>
              <w:rPr>
                <w:b/>
              </w:rPr>
            </w:pPr>
            <w:sdt>
              <w:sdtPr>
                <w:rPr>
                  <w:b/>
                </w:rPr>
                <w:id w:val="-639963138"/>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Operational</w:t>
            </w:r>
          </w:p>
        </w:tc>
        <w:tc>
          <w:tcPr>
            <w:tcW w:w="3238" w:type="dxa"/>
            <w:shd w:val="clear" w:color="auto" w:fill="D9D9D9" w:themeFill="background1" w:themeFillShade="D9"/>
            <w:vAlign w:val="center"/>
          </w:tcPr>
          <w:p w14:paraId="1F974EC8" w14:textId="36C5141D" w:rsidR="008C0739" w:rsidRPr="00262AB4" w:rsidRDefault="00340D13" w:rsidP="00E75D8E">
            <w:pPr>
              <w:jc w:val="center"/>
              <w:rPr>
                <w:b/>
              </w:rPr>
            </w:pPr>
            <w:sdt>
              <w:sdtPr>
                <w:rPr>
                  <w:b/>
                </w:rPr>
                <w:id w:val="1560905626"/>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Emerging</w:t>
            </w:r>
          </w:p>
        </w:tc>
        <w:tc>
          <w:tcPr>
            <w:tcW w:w="3238" w:type="dxa"/>
            <w:shd w:val="clear" w:color="auto" w:fill="D9D9D9" w:themeFill="background1" w:themeFillShade="D9"/>
            <w:vAlign w:val="center"/>
          </w:tcPr>
          <w:p w14:paraId="0AB611A5" w14:textId="799C46E3" w:rsidR="008C0739" w:rsidRPr="00262AB4" w:rsidRDefault="00340D13" w:rsidP="00E75D8E">
            <w:pPr>
              <w:jc w:val="center"/>
              <w:rPr>
                <w:b/>
              </w:rPr>
            </w:pPr>
            <w:sdt>
              <w:sdtPr>
                <w:rPr>
                  <w:b/>
                </w:rPr>
                <w:id w:val="-2136779914"/>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Not Evident</w:t>
            </w:r>
          </w:p>
        </w:tc>
      </w:tr>
      <w:tr w:rsidR="00262AB4" w:rsidRPr="00262AB4" w14:paraId="52C63D9D" w14:textId="77777777" w:rsidTr="6898F8C7">
        <w:trPr>
          <w:trHeight w:val="432"/>
        </w:trPr>
        <w:tc>
          <w:tcPr>
            <w:tcW w:w="3237" w:type="dxa"/>
            <w:shd w:val="clear" w:color="auto" w:fill="auto"/>
          </w:tcPr>
          <w:p w14:paraId="0A9CF2F1" w14:textId="7092071F" w:rsidR="008C0739" w:rsidRPr="007A22D2" w:rsidDel="00A36C92" w:rsidRDefault="6898F8C7" w:rsidP="002D03BD">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“At-risk” indicators identified through literacy screeners are routinely followed up by diagnostic assessments that are used to guide placement and/or inform instruction in intervention programs.</w:t>
            </w:r>
          </w:p>
        </w:tc>
        <w:tc>
          <w:tcPr>
            <w:tcW w:w="3238" w:type="dxa"/>
            <w:shd w:val="clear" w:color="auto" w:fill="auto"/>
          </w:tcPr>
          <w:p w14:paraId="4220B03D" w14:textId="19610E66" w:rsidR="008C0739" w:rsidRPr="007A22D2" w:rsidDel="00A36C92" w:rsidRDefault="6898F8C7" w:rsidP="00E54EBA">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“At-risk” indicators identified through literacy screeners are followed up by diagnostic assessments in some cases and they are used to guide placement and/or inform instruction in intervention programs.</w:t>
            </w:r>
          </w:p>
        </w:tc>
        <w:tc>
          <w:tcPr>
            <w:tcW w:w="3238" w:type="dxa"/>
            <w:shd w:val="clear" w:color="auto" w:fill="auto"/>
          </w:tcPr>
          <w:p w14:paraId="7B15DFD6" w14:textId="4DF739D1" w:rsidR="008C0739" w:rsidRPr="007A22D2" w:rsidDel="00A36C92" w:rsidRDefault="6898F8C7" w:rsidP="00E54EBA">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“At-risk” indicators identified through literacy screeners are followed up by diagnostic </w:t>
            </w:r>
            <w:proofErr w:type="gramStart"/>
            <w:r w:rsidRPr="6898F8C7">
              <w:rPr>
                <w:rFonts w:asciiTheme="minorHAnsi" w:eastAsiaTheme="minorEastAsia" w:hAnsiTheme="minorHAnsi" w:cstheme="minorBidi"/>
                <w:sz w:val="20"/>
                <w:szCs w:val="20"/>
              </w:rPr>
              <w:t>assessments, but</w:t>
            </w:r>
            <w:proofErr w:type="gramEnd"/>
            <w:r w:rsidRPr="6898F8C7">
              <w:rPr>
                <w:rFonts w:asciiTheme="minorHAnsi" w:eastAsiaTheme="minorEastAsia" w:hAnsiTheme="minorHAnsi" w:cstheme="minorBidi"/>
                <w:sz w:val="20"/>
                <w:szCs w:val="20"/>
              </w:rPr>
              <w:t xml:space="preserve"> are rarely used to guide placement and/or to inform instruction in intervention programs.</w:t>
            </w:r>
          </w:p>
        </w:tc>
        <w:tc>
          <w:tcPr>
            <w:tcW w:w="3238" w:type="dxa"/>
            <w:shd w:val="clear" w:color="auto" w:fill="auto"/>
          </w:tcPr>
          <w:p w14:paraId="1139001E" w14:textId="06018064" w:rsidR="008C0739" w:rsidRPr="007A22D2" w:rsidDel="00A36C92" w:rsidRDefault="6898F8C7" w:rsidP="002D03BD">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“At-risk” indicators identified through literacy screeners are not followed by diagnostic assessments.</w:t>
            </w:r>
          </w:p>
        </w:tc>
      </w:tr>
      <w:tr w:rsidR="00262AB4" w:rsidRPr="00262AB4" w14:paraId="398505D9" w14:textId="77777777" w:rsidTr="6898F8C7">
        <w:trPr>
          <w:trHeight w:val="432"/>
        </w:trPr>
        <w:tc>
          <w:tcPr>
            <w:tcW w:w="12951" w:type="dxa"/>
            <w:gridSpan w:val="4"/>
            <w:shd w:val="clear" w:color="auto" w:fill="auto"/>
            <w:vAlign w:val="center"/>
          </w:tcPr>
          <w:p w14:paraId="1A368B27" w14:textId="3B5C52DB" w:rsidR="008C0739" w:rsidRPr="00262AB4" w:rsidRDefault="6898F8C7" w:rsidP="6898F8C7">
            <w:pPr>
              <w:pStyle w:val="BodyTextIndent"/>
              <w:numPr>
                <w:ilvl w:val="0"/>
                <w:numId w:val="13"/>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Summative outcome data is reviewed by administrators and teachers to make programmatic, instructional, and curricular decisions. (Pre-K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58ED41BF" w14:textId="77777777" w:rsidTr="6898F8C7">
        <w:trPr>
          <w:trHeight w:val="432"/>
        </w:trPr>
        <w:tc>
          <w:tcPr>
            <w:tcW w:w="3237" w:type="dxa"/>
            <w:shd w:val="clear" w:color="auto" w:fill="D9D9D9" w:themeFill="background1" w:themeFillShade="D9"/>
            <w:vAlign w:val="center"/>
          </w:tcPr>
          <w:p w14:paraId="3F3E35E4" w14:textId="7AB3C8E5" w:rsidR="008C0739" w:rsidRPr="00262AB4" w:rsidRDefault="00340D13" w:rsidP="00E75D8E">
            <w:pPr>
              <w:jc w:val="center"/>
              <w:rPr>
                <w:b/>
              </w:rPr>
            </w:pPr>
            <w:sdt>
              <w:sdtPr>
                <w:rPr>
                  <w:b/>
                </w:rPr>
                <w:id w:val="204685274"/>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Exemplary</w:t>
            </w:r>
          </w:p>
        </w:tc>
        <w:tc>
          <w:tcPr>
            <w:tcW w:w="3238" w:type="dxa"/>
            <w:shd w:val="clear" w:color="auto" w:fill="D9D9D9" w:themeFill="background1" w:themeFillShade="D9"/>
            <w:vAlign w:val="center"/>
          </w:tcPr>
          <w:p w14:paraId="50A6406C" w14:textId="77777777" w:rsidR="008C0739" w:rsidRPr="00262AB4" w:rsidRDefault="00340D13" w:rsidP="00E75D8E">
            <w:pPr>
              <w:jc w:val="center"/>
              <w:rPr>
                <w:b/>
              </w:rPr>
            </w:pPr>
            <w:sdt>
              <w:sdtPr>
                <w:rPr>
                  <w:b/>
                </w:rPr>
                <w:id w:val="-276484283"/>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Operational</w:t>
            </w:r>
          </w:p>
        </w:tc>
        <w:tc>
          <w:tcPr>
            <w:tcW w:w="3238" w:type="dxa"/>
            <w:shd w:val="clear" w:color="auto" w:fill="D9D9D9" w:themeFill="background1" w:themeFillShade="D9"/>
            <w:vAlign w:val="center"/>
          </w:tcPr>
          <w:p w14:paraId="15024BD9" w14:textId="5141BC35" w:rsidR="008C0739" w:rsidRPr="00262AB4" w:rsidRDefault="00340D13" w:rsidP="00E75D8E">
            <w:pPr>
              <w:jc w:val="center"/>
              <w:rPr>
                <w:b/>
              </w:rPr>
            </w:pPr>
            <w:sdt>
              <w:sdtPr>
                <w:rPr>
                  <w:b/>
                </w:rPr>
                <w:id w:val="-916170841"/>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Emerging</w:t>
            </w:r>
          </w:p>
        </w:tc>
        <w:tc>
          <w:tcPr>
            <w:tcW w:w="3238" w:type="dxa"/>
            <w:shd w:val="clear" w:color="auto" w:fill="D9D9D9" w:themeFill="background1" w:themeFillShade="D9"/>
            <w:vAlign w:val="center"/>
          </w:tcPr>
          <w:p w14:paraId="14248ACB" w14:textId="6EB2B187" w:rsidR="008C0739" w:rsidRPr="00262AB4" w:rsidRDefault="00340D13" w:rsidP="00E75D8E">
            <w:pPr>
              <w:jc w:val="center"/>
              <w:rPr>
                <w:b/>
              </w:rPr>
            </w:pPr>
            <w:sdt>
              <w:sdtPr>
                <w:rPr>
                  <w:b/>
                </w:rPr>
                <w:id w:val="-451400811"/>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Not Evident</w:t>
            </w:r>
          </w:p>
        </w:tc>
      </w:tr>
      <w:tr w:rsidR="00A50CFF" w:rsidRPr="00262AB4" w14:paraId="7C6FE2EA" w14:textId="77777777" w:rsidTr="6898F8C7">
        <w:trPr>
          <w:trHeight w:val="432"/>
        </w:trPr>
        <w:tc>
          <w:tcPr>
            <w:tcW w:w="3237" w:type="dxa"/>
            <w:shd w:val="clear" w:color="auto" w:fill="auto"/>
          </w:tcPr>
          <w:p w14:paraId="1A304144" w14:textId="138EE73B" w:rsidR="00A50CFF" w:rsidRDefault="6898F8C7" w:rsidP="00C15871">
            <w:pPr>
              <w:rPr>
                <w:b/>
              </w:rPr>
            </w:pPr>
            <w:r w:rsidRPr="6898F8C7">
              <w:rPr>
                <w:sz w:val="20"/>
                <w:szCs w:val="20"/>
              </w:rPr>
              <w:t>Administrators and teacher teams across content areas meet to review and analyze summative assessment results to identify needed programmatic, instructional, and curricular adjustments.</w:t>
            </w:r>
          </w:p>
        </w:tc>
        <w:tc>
          <w:tcPr>
            <w:tcW w:w="3238" w:type="dxa"/>
            <w:shd w:val="clear" w:color="auto" w:fill="auto"/>
          </w:tcPr>
          <w:p w14:paraId="484481B4" w14:textId="5A34EC64" w:rsidR="00A50CFF" w:rsidRDefault="6898F8C7" w:rsidP="00C15871">
            <w:pPr>
              <w:rPr>
                <w:b/>
              </w:rPr>
            </w:pPr>
            <w:r w:rsidRPr="6898F8C7">
              <w:rPr>
                <w:sz w:val="20"/>
                <w:szCs w:val="20"/>
              </w:rPr>
              <w:t xml:space="preserve">Administrators and teacher teams meet to analyze summative assessment results of individual students to </w:t>
            </w:r>
            <w:proofErr w:type="gramStart"/>
            <w:r w:rsidRPr="6898F8C7">
              <w:rPr>
                <w:sz w:val="20"/>
                <w:szCs w:val="20"/>
              </w:rPr>
              <w:t>make adjustments to</w:t>
            </w:r>
            <w:proofErr w:type="gramEnd"/>
            <w:r w:rsidRPr="6898F8C7">
              <w:rPr>
                <w:sz w:val="20"/>
                <w:szCs w:val="20"/>
              </w:rPr>
              <w:t xml:space="preserve"> instruction, but the analyzed results rarely impact programmatic decisions.</w:t>
            </w:r>
          </w:p>
        </w:tc>
        <w:tc>
          <w:tcPr>
            <w:tcW w:w="3238" w:type="dxa"/>
            <w:shd w:val="clear" w:color="auto" w:fill="auto"/>
          </w:tcPr>
          <w:p w14:paraId="0730B27B" w14:textId="51F52D48" w:rsidR="00A50CFF" w:rsidRDefault="6898F8C7" w:rsidP="00A50CFF">
            <w:pPr>
              <w:rPr>
                <w:b/>
              </w:rPr>
            </w:pPr>
            <w:r w:rsidRPr="6898F8C7">
              <w:rPr>
                <w:sz w:val="20"/>
                <w:szCs w:val="20"/>
              </w:rPr>
              <w:t xml:space="preserve">Administrators and teachers review data for individual students on summative assessments. </w:t>
            </w:r>
          </w:p>
        </w:tc>
        <w:tc>
          <w:tcPr>
            <w:tcW w:w="3238" w:type="dxa"/>
            <w:shd w:val="clear" w:color="auto" w:fill="auto"/>
          </w:tcPr>
          <w:p w14:paraId="723BD539" w14:textId="4B3931F8" w:rsidR="00A50CFF" w:rsidRDefault="6898F8C7" w:rsidP="00C15871">
            <w:pPr>
              <w:rPr>
                <w:b/>
              </w:rPr>
            </w:pPr>
            <w:r w:rsidRPr="6898F8C7">
              <w:rPr>
                <w:sz w:val="20"/>
                <w:szCs w:val="20"/>
              </w:rPr>
              <w:t>Administrators and teachers do not review summative data to monitor student progress or inform instruction.</w:t>
            </w:r>
          </w:p>
        </w:tc>
      </w:tr>
      <w:tr w:rsidR="00262AB4" w:rsidRPr="00262AB4" w14:paraId="04048C33" w14:textId="77777777" w:rsidTr="6898F8C7">
        <w:trPr>
          <w:trHeight w:val="432"/>
        </w:trPr>
        <w:tc>
          <w:tcPr>
            <w:tcW w:w="12951" w:type="dxa"/>
            <w:gridSpan w:val="4"/>
            <w:shd w:val="clear" w:color="auto" w:fill="auto"/>
            <w:vAlign w:val="center"/>
          </w:tcPr>
          <w:p w14:paraId="4C30B7B6" w14:textId="2E9D78C8" w:rsidR="008C0739" w:rsidRPr="00262AB4" w:rsidRDefault="6898F8C7" w:rsidP="6898F8C7">
            <w:pPr>
              <w:pStyle w:val="BodyTextIndent"/>
              <w:numPr>
                <w:ilvl w:val="0"/>
                <w:numId w:val="13"/>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A clearly articulated protocol for using data to improve teaching and learning is followed. (Birth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4842B91F" w14:textId="77777777" w:rsidTr="6898F8C7">
        <w:trPr>
          <w:trHeight w:val="432"/>
        </w:trPr>
        <w:tc>
          <w:tcPr>
            <w:tcW w:w="3237" w:type="dxa"/>
            <w:shd w:val="clear" w:color="auto" w:fill="D9D9D9" w:themeFill="background1" w:themeFillShade="D9"/>
            <w:vAlign w:val="center"/>
          </w:tcPr>
          <w:p w14:paraId="3D833427" w14:textId="4AE8EC06" w:rsidR="008C0739" w:rsidRPr="00262AB4" w:rsidRDefault="00340D13" w:rsidP="00E75D8E">
            <w:pPr>
              <w:jc w:val="center"/>
              <w:rPr>
                <w:b/>
              </w:rPr>
            </w:pPr>
            <w:sdt>
              <w:sdtPr>
                <w:rPr>
                  <w:b/>
                </w:rPr>
                <w:id w:val="-1608954707"/>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Exemplary</w:t>
            </w:r>
          </w:p>
        </w:tc>
        <w:tc>
          <w:tcPr>
            <w:tcW w:w="3238" w:type="dxa"/>
            <w:shd w:val="clear" w:color="auto" w:fill="D9D9D9" w:themeFill="background1" w:themeFillShade="D9"/>
            <w:vAlign w:val="center"/>
          </w:tcPr>
          <w:p w14:paraId="6D749BC6" w14:textId="77777777" w:rsidR="008C0739" w:rsidRPr="00262AB4" w:rsidRDefault="00340D13" w:rsidP="00E75D8E">
            <w:pPr>
              <w:jc w:val="center"/>
              <w:rPr>
                <w:b/>
              </w:rPr>
            </w:pPr>
            <w:sdt>
              <w:sdtPr>
                <w:rPr>
                  <w:b/>
                </w:rPr>
                <w:id w:val="-672268321"/>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Operational</w:t>
            </w:r>
          </w:p>
        </w:tc>
        <w:tc>
          <w:tcPr>
            <w:tcW w:w="3238" w:type="dxa"/>
            <w:shd w:val="clear" w:color="auto" w:fill="D9D9D9" w:themeFill="background1" w:themeFillShade="D9"/>
            <w:vAlign w:val="center"/>
          </w:tcPr>
          <w:p w14:paraId="2D88F271" w14:textId="246A6F12" w:rsidR="008C0739" w:rsidRPr="00262AB4" w:rsidRDefault="00340D13" w:rsidP="00E75D8E">
            <w:pPr>
              <w:jc w:val="center"/>
              <w:rPr>
                <w:b/>
              </w:rPr>
            </w:pPr>
            <w:sdt>
              <w:sdtPr>
                <w:rPr>
                  <w:b/>
                </w:rPr>
                <w:id w:val="1813210150"/>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Emerging</w:t>
            </w:r>
          </w:p>
        </w:tc>
        <w:tc>
          <w:tcPr>
            <w:tcW w:w="3238" w:type="dxa"/>
            <w:shd w:val="clear" w:color="auto" w:fill="D9D9D9" w:themeFill="background1" w:themeFillShade="D9"/>
            <w:vAlign w:val="center"/>
          </w:tcPr>
          <w:p w14:paraId="79C9A819" w14:textId="12A16586" w:rsidR="008C0739" w:rsidRPr="00262AB4" w:rsidRDefault="00340D13" w:rsidP="00E75D8E">
            <w:pPr>
              <w:jc w:val="center"/>
              <w:rPr>
                <w:b/>
              </w:rPr>
            </w:pPr>
            <w:sdt>
              <w:sdtPr>
                <w:rPr>
                  <w:b/>
                </w:rPr>
                <w:id w:val="1753466252"/>
                <w14:checkbox>
                  <w14:checked w14:val="0"/>
                  <w14:checkedState w14:val="2612" w14:font="MS Gothic"/>
                  <w14:uncheckedState w14:val="2610" w14:font="MS Gothic"/>
                </w14:checkbox>
              </w:sdtPr>
              <w:sdtEndPr/>
              <w:sdtContent>
                <w:r w:rsidR="008C0739" w:rsidRPr="00262AB4">
                  <w:rPr>
                    <w:rFonts w:ascii="MS Gothic" w:eastAsia="MS Gothic" w:hAnsi="MS Gothic" w:hint="eastAsia"/>
                    <w:b/>
                  </w:rPr>
                  <w:t>☐</w:t>
                </w:r>
              </w:sdtContent>
            </w:sdt>
            <w:r w:rsidR="008C0739" w:rsidRPr="6898F8C7">
              <w:rPr>
                <w:b/>
                <w:bCs/>
              </w:rPr>
              <w:t xml:space="preserve"> Not Evident</w:t>
            </w:r>
          </w:p>
        </w:tc>
      </w:tr>
      <w:tr w:rsidR="00262AB4" w:rsidRPr="00262AB4" w14:paraId="63E85901" w14:textId="77777777" w:rsidTr="6898F8C7">
        <w:trPr>
          <w:trHeight w:val="432"/>
        </w:trPr>
        <w:tc>
          <w:tcPr>
            <w:tcW w:w="3237" w:type="dxa"/>
            <w:shd w:val="clear" w:color="auto" w:fill="auto"/>
          </w:tcPr>
          <w:p w14:paraId="42C4C5C9" w14:textId="1EF4ED5F" w:rsidR="008C0739" w:rsidRPr="00262AB4" w:rsidRDefault="6898F8C7" w:rsidP="006A7B7F">
            <w:pPr>
              <w:pStyle w:val="NoSpacing"/>
              <w:rPr>
                <w:rFonts w:asciiTheme="minorHAnsi" w:hAnsiTheme="minorHAnsi"/>
                <w:sz w:val="20"/>
                <w:szCs w:val="20"/>
              </w:rPr>
            </w:pPr>
            <w:r w:rsidRPr="6898F8C7">
              <w:rPr>
                <w:rFonts w:asciiTheme="minorHAnsi" w:eastAsiaTheme="minorEastAsia" w:hAnsiTheme="minorHAnsi" w:cstheme="minorBidi"/>
                <w:sz w:val="20"/>
                <w:szCs w:val="20"/>
              </w:rPr>
              <w:t>Staff members follow the established protocol for making decisions to identify the instructional needs of students.</w:t>
            </w:r>
          </w:p>
        </w:tc>
        <w:tc>
          <w:tcPr>
            <w:tcW w:w="3238" w:type="dxa"/>
            <w:shd w:val="clear" w:color="auto" w:fill="auto"/>
          </w:tcPr>
          <w:p w14:paraId="11E47C99" w14:textId="62E35B1F" w:rsidR="008C0739" w:rsidRPr="00262AB4" w:rsidRDefault="6898F8C7" w:rsidP="006A7B7F">
            <w:pPr>
              <w:pStyle w:val="NoSpacing"/>
              <w:rPr>
                <w:rFonts w:asciiTheme="minorHAnsi" w:hAnsiTheme="minorHAnsi"/>
                <w:sz w:val="20"/>
                <w:szCs w:val="20"/>
              </w:rPr>
            </w:pPr>
            <w:r w:rsidRPr="6898F8C7">
              <w:rPr>
                <w:rFonts w:asciiTheme="minorHAnsi" w:eastAsiaTheme="minorEastAsia" w:hAnsiTheme="minorHAnsi" w:cstheme="minorBidi"/>
                <w:sz w:val="20"/>
                <w:szCs w:val="20"/>
              </w:rPr>
              <w:t>A protocol for making instructional decisions has been established to use universal screener and progress monitoring data to identify the instructional needs of students.</w:t>
            </w:r>
          </w:p>
        </w:tc>
        <w:tc>
          <w:tcPr>
            <w:tcW w:w="3238" w:type="dxa"/>
            <w:shd w:val="clear" w:color="auto" w:fill="auto"/>
          </w:tcPr>
          <w:p w14:paraId="058CC57D" w14:textId="1306A418" w:rsidR="008C0739" w:rsidRPr="00262AB4" w:rsidRDefault="6898F8C7" w:rsidP="0037270F">
            <w:pPr>
              <w:pStyle w:val="NoSpacing"/>
              <w:rPr>
                <w:rFonts w:asciiTheme="minorHAnsi" w:hAnsiTheme="minorHAnsi"/>
                <w:sz w:val="20"/>
                <w:szCs w:val="20"/>
              </w:rPr>
            </w:pPr>
            <w:r w:rsidRPr="6898F8C7">
              <w:rPr>
                <w:rFonts w:asciiTheme="minorHAnsi" w:eastAsiaTheme="minorEastAsia" w:hAnsiTheme="minorHAnsi" w:cstheme="minorBidi"/>
                <w:sz w:val="20"/>
                <w:szCs w:val="20"/>
              </w:rPr>
              <w:t xml:space="preserve">Staff members have access to universal screener and progress monitoring data but protocols for using data have not been established </w:t>
            </w:r>
          </w:p>
        </w:tc>
        <w:tc>
          <w:tcPr>
            <w:tcW w:w="3238" w:type="dxa"/>
            <w:shd w:val="clear" w:color="auto" w:fill="auto"/>
          </w:tcPr>
          <w:p w14:paraId="0480FFF7" w14:textId="23AAF2C9" w:rsidR="008C0739" w:rsidRPr="00262AB4" w:rsidRDefault="6898F8C7" w:rsidP="00B73A5C">
            <w:pPr>
              <w:pStyle w:val="NoSpacing"/>
              <w:rPr>
                <w:rFonts w:asciiTheme="minorHAnsi" w:hAnsiTheme="minorHAnsi"/>
                <w:sz w:val="20"/>
                <w:szCs w:val="20"/>
              </w:rPr>
            </w:pPr>
            <w:r w:rsidRPr="6898F8C7">
              <w:rPr>
                <w:rFonts w:asciiTheme="minorHAnsi" w:eastAsiaTheme="minorEastAsia" w:hAnsiTheme="minorHAnsi" w:cstheme="minorBidi"/>
                <w:sz w:val="20"/>
                <w:szCs w:val="20"/>
              </w:rPr>
              <w:t>Staff members have no access to data.</w:t>
            </w:r>
          </w:p>
        </w:tc>
      </w:tr>
      <w:tr w:rsidR="00262AB4" w:rsidRPr="00262AB4" w14:paraId="6CED8616" w14:textId="77777777" w:rsidTr="6898F8C7">
        <w:trPr>
          <w:trHeight w:val="432"/>
        </w:trPr>
        <w:tc>
          <w:tcPr>
            <w:tcW w:w="12951" w:type="dxa"/>
            <w:gridSpan w:val="4"/>
            <w:shd w:val="clear" w:color="auto" w:fill="FFFFFF" w:themeFill="background1"/>
            <w:vAlign w:val="center"/>
          </w:tcPr>
          <w:p w14:paraId="19C31AF2" w14:textId="4BC67AB5" w:rsidR="000C2FE5" w:rsidRPr="00262AB4" w:rsidRDefault="6898F8C7" w:rsidP="6898F8C7">
            <w:pPr>
              <w:pStyle w:val="BodyTextIndent"/>
              <w:numPr>
                <w:ilvl w:val="0"/>
                <w:numId w:val="13"/>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Student Support Team and Data Team monitor progress jointly. (Kindergarten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5714C9D8" w14:textId="77777777" w:rsidTr="6898F8C7">
        <w:trPr>
          <w:trHeight w:val="432"/>
        </w:trPr>
        <w:tc>
          <w:tcPr>
            <w:tcW w:w="3237" w:type="dxa"/>
            <w:shd w:val="clear" w:color="auto" w:fill="D9D9D9" w:themeFill="background1" w:themeFillShade="D9"/>
            <w:vAlign w:val="center"/>
          </w:tcPr>
          <w:p w14:paraId="6F3DE177" w14:textId="77777777" w:rsidR="000C2FE5" w:rsidRPr="00262AB4" w:rsidRDefault="00340D13" w:rsidP="00162AE4">
            <w:pPr>
              <w:jc w:val="center"/>
              <w:rPr>
                <w:b/>
                <w:bCs/>
              </w:rPr>
            </w:pPr>
            <w:sdt>
              <w:sdtPr>
                <w:rPr>
                  <w:b/>
                </w:rPr>
                <w:id w:val="1135985908"/>
                <w14:checkbox>
                  <w14:checked w14:val="0"/>
                  <w14:checkedState w14:val="2612" w14:font="MS Gothic"/>
                  <w14:uncheckedState w14:val="2610" w14:font="MS Gothic"/>
                </w14:checkbox>
              </w:sdtPr>
              <w:sdtEndPr/>
              <w:sdtContent>
                <w:r w:rsidR="000C2FE5" w:rsidRPr="00262AB4">
                  <w:rPr>
                    <w:rFonts w:ascii="Segoe UI Symbol" w:eastAsia="MS Gothic" w:hAnsi="Segoe UI Symbol" w:cs="Segoe UI Symbol"/>
                    <w:b/>
                  </w:rPr>
                  <w:t>☐</w:t>
                </w:r>
              </w:sdtContent>
            </w:sdt>
            <w:r w:rsidR="000C2FE5" w:rsidRPr="6898F8C7">
              <w:rPr>
                <w:b/>
                <w:bCs/>
              </w:rPr>
              <w:t xml:space="preserve"> Exemplary</w:t>
            </w:r>
          </w:p>
        </w:tc>
        <w:tc>
          <w:tcPr>
            <w:tcW w:w="3238" w:type="dxa"/>
            <w:shd w:val="clear" w:color="auto" w:fill="D9D9D9" w:themeFill="background1" w:themeFillShade="D9"/>
            <w:vAlign w:val="center"/>
          </w:tcPr>
          <w:p w14:paraId="33FF8C97" w14:textId="77777777" w:rsidR="000C2FE5" w:rsidRPr="00262AB4" w:rsidRDefault="00340D13" w:rsidP="00162AE4">
            <w:pPr>
              <w:jc w:val="center"/>
              <w:rPr>
                <w:b/>
                <w:bCs/>
              </w:rPr>
            </w:pPr>
            <w:sdt>
              <w:sdtPr>
                <w:rPr>
                  <w:b/>
                </w:rPr>
                <w:id w:val="677315712"/>
                <w14:checkbox>
                  <w14:checked w14:val="0"/>
                  <w14:checkedState w14:val="2612" w14:font="MS Gothic"/>
                  <w14:uncheckedState w14:val="2610" w14:font="MS Gothic"/>
                </w14:checkbox>
              </w:sdtPr>
              <w:sdtEndPr/>
              <w:sdtContent>
                <w:r w:rsidR="000C2FE5" w:rsidRPr="00262AB4">
                  <w:rPr>
                    <w:rFonts w:ascii="Segoe UI Symbol" w:eastAsia="MS Gothic" w:hAnsi="Segoe UI Symbol" w:cs="Segoe UI Symbol"/>
                    <w:b/>
                  </w:rPr>
                  <w:t>☐</w:t>
                </w:r>
              </w:sdtContent>
            </w:sdt>
            <w:r w:rsidR="000C2FE5" w:rsidRPr="6898F8C7">
              <w:rPr>
                <w:b/>
                <w:bCs/>
              </w:rPr>
              <w:t xml:space="preserve"> Operational</w:t>
            </w:r>
          </w:p>
        </w:tc>
        <w:tc>
          <w:tcPr>
            <w:tcW w:w="3238" w:type="dxa"/>
            <w:shd w:val="clear" w:color="auto" w:fill="D9D9D9" w:themeFill="background1" w:themeFillShade="D9"/>
            <w:vAlign w:val="center"/>
          </w:tcPr>
          <w:p w14:paraId="6DC14828" w14:textId="77777777" w:rsidR="000C2FE5" w:rsidRPr="00262AB4" w:rsidRDefault="00340D13" w:rsidP="00162AE4">
            <w:pPr>
              <w:jc w:val="center"/>
              <w:rPr>
                <w:b/>
                <w:bCs/>
              </w:rPr>
            </w:pPr>
            <w:sdt>
              <w:sdtPr>
                <w:rPr>
                  <w:b/>
                </w:rPr>
                <w:id w:val="-384562703"/>
                <w14:checkbox>
                  <w14:checked w14:val="0"/>
                  <w14:checkedState w14:val="2612" w14:font="MS Gothic"/>
                  <w14:uncheckedState w14:val="2610" w14:font="MS Gothic"/>
                </w14:checkbox>
              </w:sdtPr>
              <w:sdtEndPr/>
              <w:sdtContent>
                <w:r w:rsidR="000C2FE5" w:rsidRPr="00262AB4">
                  <w:rPr>
                    <w:rFonts w:ascii="Segoe UI Symbol" w:eastAsia="MS Gothic" w:hAnsi="Segoe UI Symbol" w:cs="Segoe UI Symbol"/>
                    <w:b/>
                  </w:rPr>
                  <w:t>☐</w:t>
                </w:r>
              </w:sdtContent>
            </w:sdt>
            <w:r w:rsidR="000C2FE5" w:rsidRPr="6898F8C7">
              <w:rPr>
                <w:b/>
                <w:bCs/>
              </w:rPr>
              <w:t xml:space="preserve"> Emerging</w:t>
            </w:r>
          </w:p>
        </w:tc>
        <w:tc>
          <w:tcPr>
            <w:tcW w:w="3238" w:type="dxa"/>
            <w:shd w:val="clear" w:color="auto" w:fill="D9D9D9" w:themeFill="background1" w:themeFillShade="D9"/>
            <w:vAlign w:val="center"/>
          </w:tcPr>
          <w:p w14:paraId="2AFA156D" w14:textId="77777777" w:rsidR="000C2FE5" w:rsidRPr="00262AB4" w:rsidRDefault="00340D13" w:rsidP="00162AE4">
            <w:pPr>
              <w:jc w:val="center"/>
              <w:rPr>
                <w:b/>
                <w:bCs/>
              </w:rPr>
            </w:pPr>
            <w:sdt>
              <w:sdtPr>
                <w:rPr>
                  <w:b/>
                </w:rPr>
                <w:id w:val="-1516923606"/>
                <w14:checkbox>
                  <w14:checked w14:val="0"/>
                  <w14:checkedState w14:val="2612" w14:font="MS Gothic"/>
                  <w14:uncheckedState w14:val="2610" w14:font="MS Gothic"/>
                </w14:checkbox>
              </w:sdtPr>
              <w:sdtEndPr/>
              <w:sdtContent>
                <w:r w:rsidR="000C2FE5" w:rsidRPr="00262AB4">
                  <w:rPr>
                    <w:rFonts w:ascii="Segoe UI Symbol" w:eastAsia="MS Gothic" w:hAnsi="Segoe UI Symbol" w:cs="Segoe UI Symbol"/>
                    <w:b/>
                  </w:rPr>
                  <w:t>☐</w:t>
                </w:r>
              </w:sdtContent>
            </w:sdt>
            <w:r w:rsidR="000C2FE5" w:rsidRPr="6898F8C7">
              <w:rPr>
                <w:b/>
                <w:bCs/>
              </w:rPr>
              <w:t xml:space="preserve"> Not Evident</w:t>
            </w:r>
          </w:p>
        </w:tc>
      </w:tr>
      <w:tr w:rsidR="00262AB4" w:rsidRPr="00262AB4" w14:paraId="7DAC2CEC" w14:textId="77777777" w:rsidTr="6898F8C7">
        <w:trPr>
          <w:trHeight w:val="432"/>
        </w:trPr>
        <w:tc>
          <w:tcPr>
            <w:tcW w:w="3237" w:type="dxa"/>
            <w:shd w:val="clear" w:color="auto" w:fill="auto"/>
          </w:tcPr>
          <w:p w14:paraId="539035BD" w14:textId="6CD7F94E" w:rsidR="000C2FE5" w:rsidRPr="00262AB4" w:rsidRDefault="6898F8C7" w:rsidP="00C24928">
            <w:pPr>
              <w:rPr>
                <w:b/>
                <w:bCs/>
                <w:sz w:val="20"/>
                <w:szCs w:val="20"/>
              </w:rPr>
            </w:pPr>
            <w:r w:rsidRPr="6898F8C7">
              <w:rPr>
                <w:sz w:val="20"/>
                <w:szCs w:val="20"/>
              </w:rPr>
              <w:t>Data Team/Student Support Team meet monthly to review school level progress monitoring data as well as individual student progress when necessary.</w:t>
            </w:r>
          </w:p>
        </w:tc>
        <w:tc>
          <w:tcPr>
            <w:tcW w:w="3238" w:type="dxa"/>
            <w:shd w:val="clear" w:color="auto" w:fill="auto"/>
          </w:tcPr>
          <w:p w14:paraId="5E6A7E6E" w14:textId="622A09E3" w:rsidR="000C2FE5" w:rsidRPr="00262AB4" w:rsidRDefault="6898F8C7" w:rsidP="00C24928">
            <w:pPr>
              <w:rPr>
                <w:b/>
                <w:bCs/>
                <w:sz w:val="20"/>
                <w:szCs w:val="20"/>
              </w:rPr>
            </w:pPr>
            <w:r w:rsidRPr="6898F8C7">
              <w:rPr>
                <w:sz w:val="20"/>
                <w:szCs w:val="20"/>
              </w:rPr>
              <w:t xml:space="preserve">Data Team/Student Support Team meet regularly to ensure students are receiving the appropriate interventions based on progress monitoring results. </w:t>
            </w:r>
          </w:p>
        </w:tc>
        <w:tc>
          <w:tcPr>
            <w:tcW w:w="3238" w:type="dxa"/>
            <w:shd w:val="clear" w:color="auto" w:fill="auto"/>
          </w:tcPr>
          <w:p w14:paraId="36813BF2" w14:textId="47484480" w:rsidR="000C2FE5" w:rsidRPr="00D0322A" w:rsidRDefault="6898F8C7" w:rsidP="00C24928">
            <w:pPr>
              <w:rPr>
                <w:bCs/>
                <w:sz w:val="20"/>
                <w:szCs w:val="20"/>
              </w:rPr>
            </w:pPr>
            <w:r w:rsidRPr="6898F8C7">
              <w:rPr>
                <w:sz w:val="20"/>
                <w:szCs w:val="20"/>
              </w:rPr>
              <w:t xml:space="preserve">Data Team/Student Support Team meet sporadically to discuss appropriate interventions. A regular schedule is being developed to review progress monitoring data. </w:t>
            </w:r>
          </w:p>
        </w:tc>
        <w:tc>
          <w:tcPr>
            <w:tcW w:w="3238" w:type="dxa"/>
            <w:shd w:val="clear" w:color="auto" w:fill="auto"/>
          </w:tcPr>
          <w:p w14:paraId="16E581AB" w14:textId="47062573" w:rsidR="000C2FE5" w:rsidRPr="00262AB4" w:rsidRDefault="6898F8C7" w:rsidP="00C24928">
            <w:pPr>
              <w:rPr>
                <w:b/>
                <w:bCs/>
                <w:sz w:val="20"/>
                <w:szCs w:val="20"/>
              </w:rPr>
            </w:pPr>
            <w:r w:rsidRPr="6898F8C7">
              <w:rPr>
                <w:sz w:val="20"/>
                <w:szCs w:val="20"/>
              </w:rPr>
              <w:t>Data Team/Student Support Team do not meet.</w:t>
            </w:r>
          </w:p>
        </w:tc>
      </w:tr>
      <w:tr w:rsidR="00262AB4" w:rsidRPr="00262AB4" w14:paraId="4594656F" w14:textId="77777777" w:rsidTr="6898F8C7">
        <w:trPr>
          <w:trHeight w:val="432"/>
        </w:trPr>
        <w:tc>
          <w:tcPr>
            <w:tcW w:w="12951" w:type="dxa"/>
            <w:gridSpan w:val="4"/>
            <w:shd w:val="clear" w:color="auto" w:fill="auto"/>
            <w:vAlign w:val="center"/>
          </w:tcPr>
          <w:p w14:paraId="51445597" w14:textId="2CD8857C" w:rsidR="000C2FE5" w:rsidRPr="00262AB4" w:rsidRDefault="6898F8C7" w:rsidP="00BE2AAE">
            <w:pPr>
              <w:pStyle w:val="ListParagraph"/>
              <w:numPr>
                <w:ilvl w:val="0"/>
                <w:numId w:val="13"/>
              </w:numPr>
              <w:rPr>
                <w:b/>
                <w:bCs/>
              </w:rPr>
            </w:pPr>
            <w:r w:rsidRPr="6898F8C7">
              <w:rPr>
                <w:i/>
                <w:iCs/>
              </w:rPr>
              <w:t>Specially designed learning is implemented through supports and interventions based on diagnostic data of a student’s needs. (Kindergarten through 12</w:t>
            </w:r>
            <w:r w:rsidRPr="6898F8C7">
              <w:rPr>
                <w:i/>
                <w:iCs/>
                <w:vertAlign w:val="superscript"/>
              </w:rPr>
              <w:t>th</w:t>
            </w:r>
            <w:r w:rsidRPr="6898F8C7">
              <w:rPr>
                <w:i/>
                <w:iCs/>
              </w:rPr>
              <w:t xml:space="preserve"> Grade)</w:t>
            </w:r>
          </w:p>
        </w:tc>
      </w:tr>
      <w:tr w:rsidR="00262AB4" w:rsidRPr="00262AB4" w14:paraId="03F58AA3" w14:textId="77777777" w:rsidTr="6898F8C7">
        <w:trPr>
          <w:trHeight w:val="432"/>
        </w:trPr>
        <w:tc>
          <w:tcPr>
            <w:tcW w:w="3237" w:type="dxa"/>
            <w:shd w:val="clear" w:color="auto" w:fill="D9D9D9" w:themeFill="background1" w:themeFillShade="D9"/>
            <w:vAlign w:val="center"/>
          </w:tcPr>
          <w:p w14:paraId="69043C85" w14:textId="77777777" w:rsidR="000C2FE5" w:rsidRPr="00262AB4" w:rsidRDefault="00340D13" w:rsidP="00162AE4">
            <w:pPr>
              <w:jc w:val="center"/>
              <w:rPr>
                <w:b/>
                <w:bCs/>
              </w:rPr>
            </w:pPr>
            <w:sdt>
              <w:sdtPr>
                <w:rPr>
                  <w:b/>
                </w:rPr>
                <w:id w:val="-596479933"/>
                <w14:checkbox>
                  <w14:checked w14:val="0"/>
                  <w14:checkedState w14:val="2612" w14:font="MS Gothic"/>
                  <w14:uncheckedState w14:val="2610" w14:font="MS Gothic"/>
                </w14:checkbox>
              </w:sdtPr>
              <w:sdtEndPr/>
              <w:sdtContent>
                <w:r w:rsidR="000C2FE5" w:rsidRPr="00262AB4">
                  <w:rPr>
                    <w:rFonts w:ascii="Segoe UI Symbol" w:eastAsia="MS Gothic" w:hAnsi="Segoe UI Symbol" w:cs="Segoe UI Symbol"/>
                    <w:b/>
                  </w:rPr>
                  <w:t>☐</w:t>
                </w:r>
              </w:sdtContent>
            </w:sdt>
            <w:r w:rsidR="000C2FE5" w:rsidRPr="6898F8C7">
              <w:rPr>
                <w:b/>
                <w:bCs/>
              </w:rPr>
              <w:t xml:space="preserve"> Exemplary</w:t>
            </w:r>
          </w:p>
        </w:tc>
        <w:tc>
          <w:tcPr>
            <w:tcW w:w="3238" w:type="dxa"/>
            <w:shd w:val="clear" w:color="auto" w:fill="D9D9D9" w:themeFill="background1" w:themeFillShade="D9"/>
            <w:vAlign w:val="center"/>
          </w:tcPr>
          <w:p w14:paraId="6292BB6B" w14:textId="77777777" w:rsidR="000C2FE5" w:rsidRPr="00262AB4" w:rsidRDefault="00340D13" w:rsidP="00162AE4">
            <w:pPr>
              <w:jc w:val="center"/>
              <w:rPr>
                <w:b/>
                <w:bCs/>
              </w:rPr>
            </w:pPr>
            <w:sdt>
              <w:sdtPr>
                <w:rPr>
                  <w:b/>
                </w:rPr>
                <w:id w:val="461235983"/>
                <w14:checkbox>
                  <w14:checked w14:val="0"/>
                  <w14:checkedState w14:val="2612" w14:font="MS Gothic"/>
                  <w14:uncheckedState w14:val="2610" w14:font="MS Gothic"/>
                </w14:checkbox>
              </w:sdtPr>
              <w:sdtEndPr/>
              <w:sdtContent>
                <w:r w:rsidR="000C2FE5" w:rsidRPr="00262AB4">
                  <w:rPr>
                    <w:rFonts w:ascii="Segoe UI Symbol" w:eastAsia="MS Gothic" w:hAnsi="Segoe UI Symbol" w:cs="Segoe UI Symbol"/>
                    <w:b/>
                  </w:rPr>
                  <w:t>☐</w:t>
                </w:r>
              </w:sdtContent>
            </w:sdt>
            <w:r w:rsidR="000C2FE5" w:rsidRPr="6898F8C7">
              <w:rPr>
                <w:b/>
                <w:bCs/>
              </w:rPr>
              <w:t xml:space="preserve"> Operational</w:t>
            </w:r>
          </w:p>
        </w:tc>
        <w:tc>
          <w:tcPr>
            <w:tcW w:w="3238" w:type="dxa"/>
            <w:shd w:val="clear" w:color="auto" w:fill="D9D9D9" w:themeFill="background1" w:themeFillShade="D9"/>
            <w:vAlign w:val="center"/>
          </w:tcPr>
          <w:p w14:paraId="322CD070" w14:textId="02245D3E" w:rsidR="000C2FE5" w:rsidRPr="00262AB4" w:rsidRDefault="00340D13" w:rsidP="00162AE4">
            <w:pPr>
              <w:jc w:val="center"/>
              <w:rPr>
                <w:b/>
                <w:bCs/>
              </w:rPr>
            </w:pPr>
            <w:sdt>
              <w:sdtPr>
                <w:rPr>
                  <w:b/>
                </w:rPr>
                <w:id w:val="-1694990027"/>
                <w14:checkbox>
                  <w14:checked w14:val="0"/>
                  <w14:checkedState w14:val="2612" w14:font="MS Gothic"/>
                  <w14:uncheckedState w14:val="2610" w14:font="MS Gothic"/>
                </w14:checkbox>
              </w:sdtPr>
              <w:sdtEndPr/>
              <w:sdtContent>
                <w:r w:rsidR="00900C0B">
                  <w:rPr>
                    <w:rFonts w:ascii="MS Gothic" w:eastAsia="MS Gothic" w:hAnsi="MS Gothic" w:hint="eastAsia"/>
                    <w:b/>
                  </w:rPr>
                  <w:t>☐</w:t>
                </w:r>
              </w:sdtContent>
            </w:sdt>
            <w:r w:rsidR="000C2FE5" w:rsidRPr="6898F8C7">
              <w:rPr>
                <w:b/>
                <w:bCs/>
              </w:rPr>
              <w:t xml:space="preserve"> Emerging</w:t>
            </w:r>
          </w:p>
        </w:tc>
        <w:tc>
          <w:tcPr>
            <w:tcW w:w="3238" w:type="dxa"/>
            <w:shd w:val="clear" w:color="auto" w:fill="D9D9D9" w:themeFill="background1" w:themeFillShade="D9"/>
            <w:vAlign w:val="center"/>
          </w:tcPr>
          <w:p w14:paraId="7C4526FC" w14:textId="77777777" w:rsidR="000C2FE5" w:rsidRPr="00262AB4" w:rsidRDefault="00340D13" w:rsidP="00162AE4">
            <w:pPr>
              <w:jc w:val="center"/>
              <w:rPr>
                <w:b/>
                <w:bCs/>
              </w:rPr>
            </w:pPr>
            <w:sdt>
              <w:sdtPr>
                <w:rPr>
                  <w:b/>
                </w:rPr>
                <w:id w:val="620888906"/>
                <w14:checkbox>
                  <w14:checked w14:val="0"/>
                  <w14:checkedState w14:val="2612" w14:font="MS Gothic"/>
                  <w14:uncheckedState w14:val="2610" w14:font="MS Gothic"/>
                </w14:checkbox>
              </w:sdtPr>
              <w:sdtEndPr/>
              <w:sdtContent>
                <w:r w:rsidR="000C2FE5" w:rsidRPr="00262AB4">
                  <w:rPr>
                    <w:rFonts w:ascii="Segoe UI Symbol" w:eastAsia="MS Gothic" w:hAnsi="Segoe UI Symbol" w:cs="Segoe UI Symbol"/>
                    <w:b/>
                  </w:rPr>
                  <w:t>☐</w:t>
                </w:r>
              </w:sdtContent>
            </w:sdt>
            <w:r w:rsidR="000C2FE5" w:rsidRPr="6898F8C7">
              <w:rPr>
                <w:b/>
                <w:bCs/>
              </w:rPr>
              <w:t xml:space="preserve"> Not Evident</w:t>
            </w:r>
          </w:p>
        </w:tc>
      </w:tr>
      <w:tr w:rsidR="00262AB4" w:rsidRPr="00262AB4" w14:paraId="514A0FA4" w14:textId="77777777" w:rsidTr="6898F8C7">
        <w:trPr>
          <w:trHeight w:val="432"/>
        </w:trPr>
        <w:tc>
          <w:tcPr>
            <w:tcW w:w="3237" w:type="dxa"/>
            <w:shd w:val="clear" w:color="auto" w:fill="auto"/>
          </w:tcPr>
          <w:p w14:paraId="7DD430B4" w14:textId="204B6C0C" w:rsidR="000C2FE5" w:rsidRPr="00262AB4" w:rsidRDefault="6898F8C7" w:rsidP="00C056CD">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All special education and core content teachers provide interventions and supports for specialized instruction based on student diagnostic data. </w:t>
            </w:r>
          </w:p>
        </w:tc>
        <w:tc>
          <w:tcPr>
            <w:tcW w:w="3238" w:type="dxa"/>
            <w:shd w:val="clear" w:color="auto" w:fill="auto"/>
          </w:tcPr>
          <w:p w14:paraId="505D7103" w14:textId="67054E61" w:rsidR="000C2FE5" w:rsidRPr="00262AB4" w:rsidRDefault="6898F8C7" w:rsidP="00C056CD">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Special education and some core content teachers provide interventions and supports for specialized instruction based on student diagnostic data.</w:t>
            </w:r>
          </w:p>
        </w:tc>
        <w:tc>
          <w:tcPr>
            <w:tcW w:w="3238" w:type="dxa"/>
            <w:shd w:val="clear" w:color="auto" w:fill="auto"/>
          </w:tcPr>
          <w:p w14:paraId="2BC55117" w14:textId="7EDBED54" w:rsidR="000C2FE5" w:rsidRPr="00262AB4" w:rsidRDefault="6898F8C7" w:rsidP="00C056CD">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Interventions and supports are in place, but collaboration between special education and core content area teachers is minimal. Use of diagnostic data is not evident.  </w:t>
            </w:r>
          </w:p>
        </w:tc>
        <w:tc>
          <w:tcPr>
            <w:tcW w:w="3238" w:type="dxa"/>
            <w:shd w:val="clear" w:color="auto" w:fill="auto"/>
          </w:tcPr>
          <w:p w14:paraId="4BC4A065" w14:textId="1DD236EE" w:rsidR="000C2FE5" w:rsidRPr="00262AB4" w:rsidRDefault="6898F8C7" w:rsidP="00C056CD">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Interventions and supports are only part of special education rather than being coordinated with all core services. </w:t>
            </w:r>
          </w:p>
        </w:tc>
      </w:tr>
      <w:tr w:rsidR="00262AB4" w:rsidRPr="00262AB4" w14:paraId="711A6363" w14:textId="77777777" w:rsidTr="6898F8C7">
        <w:trPr>
          <w:trHeight w:val="432"/>
        </w:trPr>
        <w:tc>
          <w:tcPr>
            <w:tcW w:w="12951" w:type="dxa"/>
            <w:gridSpan w:val="4"/>
            <w:shd w:val="clear" w:color="auto" w:fill="FFC000" w:themeFill="accent4"/>
            <w:vAlign w:val="center"/>
          </w:tcPr>
          <w:p w14:paraId="4400E33D" w14:textId="21239749" w:rsidR="008C0739" w:rsidRPr="00262AB4" w:rsidRDefault="6898F8C7" w:rsidP="006A7B7F">
            <w:pPr>
              <w:pStyle w:val="NoSpacing"/>
              <w:rPr>
                <w:rFonts w:asciiTheme="minorHAnsi" w:hAnsiTheme="minorHAnsi"/>
                <w:sz w:val="20"/>
                <w:szCs w:val="20"/>
              </w:rPr>
            </w:pPr>
            <w:r w:rsidRPr="6898F8C7">
              <w:rPr>
                <w:rFonts w:asciiTheme="minorHAnsi" w:eastAsiaTheme="minorEastAsia" w:hAnsiTheme="minorHAnsi" w:cstheme="minorBidi"/>
                <w:b/>
                <w:bCs/>
                <w:sz w:val="22"/>
                <w:szCs w:val="22"/>
              </w:rPr>
              <w:t>Building Block 5: Tiered Sup</w:t>
            </w:r>
            <w:r w:rsidR="00F46CDD">
              <w:rPr>
                <w:rFonts w:asciiTheme="minorHAnsi" w:eastAsiaTheme="minorEastAsia" w:hAnsiTheme="minorHAnsi" w:cstheme="minorBidi"/>
                <w:b/>
                <w:bCs/>
                <w:sz w:val="22"/>
                <w:szCs w:val="22"/>
              </w:rPr>
              <w:t>p</w:t>
            </w:r>
            <w:r w:rsidRPr="6898F8C7">
              <w:rPr>
                <w:rFonts w:asciiTheme="minorHAnsi" w:eastAsiaTheme="minorEastAsia" w:hAnsiTheme="minorHAnsi" w:cstheme="minorBidi"/>
                <w:b/>
                <w:bCs/>
                <w:sz w:val="22"/>
                <w:szCs w:val="22"/>
              </w:rPr>
              <w:t>orts</w:t>
            </w:r>
          </w:p>
        </w:tc>
      </w:tr>
      <w:tr w:rsidR="00262AB4" w:rsidRPr="00262AB4" w14:paraId="3C5835A5" w14:textId="77777777" w:rsidTr="6898F8C7">
        <w:trPr>
          <w:trHeight w:val="432"/>
        </w:trPr>
        <w:tc>
          <w:tcPr>
            <w:tcW w:w="12951" w:type="dxa"/>
            <w:gridSpan w:val="4"/>
            <w:shd w:val="clear" w:color="auto" w:fill="auto"/>
            <w:vAlign w:val="center"/>
          </w:tcPr>
          <w:p w14:paraId="1C63D111" w14:textId="0EF1571E" w:rsidR="008C0739" w:rsidRPr="00262AB4" w:rsidRDefault="008C0739" w:rsidP="00BF687A">
            <w:pPr>
              <w:pStyle w:val="BodyTextIndent"/>
              <w:numPr>
                <w:ilvl w:val="0"/>
                <w:numId w:val="15"/>
              </w:numPr>
              <w:rPr>
                <w:rFonts w:asciiTheme="minorHAnsi" w:eastAsiaTheme="minorEastAsia" w:hAnsiTheme="minorHAnsi" w:cstheme="minorBidi"/>
                <w:i/>
                <w:iCs/>
                <w:sz w:val="22"/>
                <w:szCs w:val="22"/>
              </w:rPr>
            </w:pPr>
            <w:r w:rsidRPr="009D72F0">
              <w:rPr>
                <w:rFonts w:asciiTheme="minorHAnsi" w:eastAsiaTheme="minorEastAsia" w:hAnsiTheme="minorHAnsi" w:cstheme="minorBidi"/>
                <w:i/>
                <w:iCs/>
                <w:noProof/>
                <w:sz w:val="22"/>
                <w:szCs w:val="22"/>
              </w:rPr>
              <w:t xml:space="preserve">Instruction is clearly and consistently aligned with </w:t>
            </w:r>
            <w:r w:rsidR="00BF687A">
              <w:rPr>
                <w:rFonts w:asciiTheme="minorHAnsi" w:eastAsiaTheme="minorEastAsia" w:hAnsiTheme="minorHAnsi" w:cstheme="minorBidi"/>
                <w:i/>
                <w:iCs/>
                <w:noProof/>
                <w:sz w:val="22"/>
                <w:szCs w:val="22"/>
              </w:rPr>
              <w:t>Georgia Early Learning and Development Standards (</w:t>
            </w:r>
            <w:r w:rsidRPr="009D72F0">
              <w:rPr>
                <w:rFonts w:asciiTheme="minorHAnsi" w:eastAsiaTheme="minorEastAsia" w:hAnsiTheme="minorHAnsi" w:cstheme="minorBidi"/>
                <w:i/>
                <w:iCs/>
                <w:noProof/>
                <w:sz w:val="22"/>
                <w:szCs w:val="22"/>
              </w:rPr>
              <w:t>GELDS</w:t>
            </w:r>
            <w:r w:rsidR="00BF687A">
              <w:rPr>
                <w:rFonts w:asciiTheme="minorHAnsi" w:eastAsiaTheme="minorEastAsia" w:hAnsiTheme="minorHAnsi" w:cstheme="minorBidi"/>
                <w:i/>
                <w:iCs/>
                <w:noProof/>
                <w:sz w:val="22"/>
                <w:szCs w:val="22"/>
              </w:rPr>
              <w:t>)</w:t>
            </w:r>
            <w:r w:rsidR="00E152B9" w:rsidRPr="009D72F0">
              <w:rPr>
                <w:rFonts w:asciiTheme="minorHAnsi" w:eastAsiaTheme="minorEastAsia" w:hAnsiTheme="minorHAnsi" w:cstheme="minorBidi"/>
                <w:i/>
                <w:iCs/>
                <w:noProof/>
                <w:sz w:val="22"/>
                <w:szCs w:val="22"/>
              </w:rPr>
              <w:t xml:space="preserve"> and the</w:t>
            </w:r>
            <w:r w:rsidR="00114EA2">
              <w:rPr>
                <w:rFonts w:asciiTheme="minorHAnsi" w:eastAsiaTheme="minorEastAsia" w:hAnsiTheme="minorHAnsi" w:cstheme="minorBidi"/>
                <w:i/>
                <w:iCs/>
                <w:noProof/>
                <w:sz w:val="22"/>
                <w:szCs w:val="22"/>
              </w:rPr>
              <w:t xml:space="preserve"> </w:t>
            </w:r>
            <w:r w:rsidRPr="009D72F0">
              <w:rPr>
                <w:rFonts w:asciiTheme="minorHAnsi" w:eastAsiaTheme="minorEastAsia" w:hAnsiTheme="minorHAnsi" w:cstheme="minorBidi"/>
                <w:i/>
                <w:iCs/>
                <w:noProof/>
                <w:sz w:val="22"/>
                <w:szCs w:val="22"/>
              </w:rPr>
              <w:t xml:space="preserve">Head Start Child Development </w:t>
            </w:r>
            <w:r w:rsidR="002612A0">
              <w:rPr>
                <w:rFonts w:asciiTheme="minorHAnsi" w:eastAsiaTheme="minorEastAsia" w:hAnsiTheme="minorHAnsi" w:cstheme="minorBidi"/>
                <w:i/>
                <w:iCs/>
                <w:noProof/>
                <w:sz w:val="22"/>
                <w:szCs w:val="22"/>
              </w:rPr>
              <w:t>Early Learning Framework</w:t>
            </w:r>
            <w:r w:rsidR="00E152B9" w:rsidRPr="009D72F0">
              <w:rPr>
                <w:rFonts w:asciiTheme="minorHAnsi" w:eastAsiaTheme="minorEastAsia" w:hAnsiTheme="minorHAnsi" w:cstheme="minorBidi"/>
                <w:i/>
                <w:iCs/>
                <w:noProof/>
                <w:sz w:val="22"/>
                <w:szCs w:val="22"/>
              </w:rPr>
              <w:t>.</w:t>
            </w:r>
            <w:r w:rsidRPr="009D72F0">
              <w:rPr>
                <w:rFonts w:asciiTheme="minorHAnsi" w:eastAsiaTheme="minorEastAsia" w:hAnsiTheme="minorHAnsi" w:cstheme="minorBidi"/>
                <w:i/>
                <w:iCs/>
                <w:noProof/>
                <w:sz w:val="22"/>
                <w:szCs w:val="22"/>
              </w:rPr>
              <w:t xml:space="preserve"> (B</w:t>
            </w:r>
            <w:r w:rsidR="00C75686" w:rsidRPr="009D72F0">
              <w:rPr>
                <w:rFonts w:asciiTheme="minorHAnsi" w:eastAsiaTheme="minorEastAsia" w:hAnsiTheme="minorHAnsi" w:cstheme="minorBidi"/>
                <w:i/>
                <w:iCs/>
                <w:noProof/>
                <w:sz w:val="22"/>
                <w:szCs w:val="22"/>
              </w:rPr>
              <w:t>irth to Age 5)</w:t>
            </w:r>
          </w:p>
        </w:tc>
      </w:tr>
      <w:tr w:rsidR="00262AB4" w:rsidRPr="00262AB4" w14:paraId="3F77B100" w14:textId="77777777" w:rsidTr="6898F8C7">
        <w:trPr>
          <w:trHeight w:val="432"/>
        </w:trPr>
        <w:tc>
          <w:tcPr>
            <w:tcW w:w="3237" w:type="dxa"/>
            <w:shd w:val="clear" w:color="auto" w:fill="D9D9D9" w:themeFill="background1" w:themeFillShade="D9"/>
            <w:vAlign w:val="center"/>
          </w:tcPr>
          <w:p w14:paraId="5FC2DFD4" w14:textId="567E2868" w:rsidR="008C0739" w:rsidRPr="00262AB4" w:rsidRDefault="00340D13" w:rsidP="00CB6D25">
            <w:pPr>
              <w:pStyle w:val="BodyTextIndent"/>
              <w:ind w:left="0"/>
              <w:jc w:val="center"/>
              <w:rPr>
                <w:rFonts w:asciiTheme="minorHAnsi" w:hAnsiTheme="minorHAnsi"/>
                <w:bCs/>
                <w:i/>
                <w:sz w:val="22"/>
                <w:szCs w:val="22"/>
              </w:rPr>
            </w:pPr>
            <w:sdt>
              <w:sdtPr>
                <w:rPr>
                  <w:rFonts w:asciiTheme="minorHAnsi" w:hAnsiTheme="minorHAnsi"/>
                  <w:b/>
                  <w:sz w:val="22"/>
                  <w:szCs w:val="22"/>
                </w:rPr>
                <w:id w:val="475733553"/>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Exemplary</w:t>
            </w:r>
          </w:p>
        </w:tc>
        <w:tc>
          <w:tcPr>
            <w:tcW w:w="3238" w:type="dxa"/>
            <w:shd w:val="clear" w:color="auto" w:fill="D9D9D9" w:themeFill="background1" w:themeFillShade="D9"/>
            <w:vAlign w:val="center"/>
          </w:tcPr>
          <w:p w14:paraId="5211B902" w14:textId="2BAC41DC" w:rsidR="008C0739" w:rsidRPr="00262AB4" w:rsidRDefault="00340D13" w:rsidP="00CB6D25">
            <w:pPr>
              <w:pStyle w:val="BodyTextIndent"/>
              <w:ind w:left="0"/>
              <w:jc w:val="center"/>
              <w:rPr>
                <w:rFonts w:asciiTheme="minorHAnsi" w:hAnsiTheme="minorHAnsi"/>
                <w:bCs/>
                <w:i/>
                <w:sz w:val="22"/>
                <w:szCs w:val="22"/>
              </w:rPr>
            </w:pPr>
            <w:sdt>
              <w:sdtPr>
                <w:rPr>
                  <w:rFonts w:asciiTheme="minorHAnsi" w:hAnsiTheme="minorHAnsi"/>
                  <w:b/>
                  <w:sz w:val="22"/>
                  <w:szCs w:val="22"/>
                </w:rPr>
                <w:id w:val="2122341700"/>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Operational</w:t>
            </w:r>
          </w:p>
        </w:tc>
        <w:tc>
          <w:tcPr>
            <w:tcW w:w="3238" w:type="dxa"/>
            <w:shd w:val="clear" w:color="auto" w:fill="D9D9D9" w:themeFill="background1" w:themeFillShade="D9"/>
            <w:vAlign w:val="center"/>
          </w:tcPr>
          <w:p w14:paraId="0CF35846" w14:textId="209A654B" w:rsidR="008C0739" w:rsidRPr="00262AB4" w:rsidRDefault="00340D13" w:rsidP="00CB6D25">
            <w:pPr>
              <w:pStyle w:val="BodyTextIndent"/>
              <w:ind w:left="0"/>
              <w:jc w:val="center"/>
              <w:rPr>
                <w:rFonts w:asciiTheme="minorHAnsi" w:hAnsiTheme="minorHAnsi"/>
                <w:bCs/>
                <w:i/>
                <w:sz w:val="22"/>
                <w:szCs w:val="22"/>
              </w:rPr>
            </w:pPr>
            <w:sdt>
              <w:sdtPr>
                <w:rPr>
                  <w:rFonts w:asciiTheme="minorHAnsi" w:hAnsiTheme="minorHAnsi"/>
                  <w:b/>
                  <w:sz w:val="22"/>
                  <w:szCs w:val="22"/>
                </w:rPr>
                <w:id w:val="1652103636"/>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Emerging</w:t>
            </w:r>
          </w:p>
        </w:tc>
        <w:tc>
          <w:tcPr>
            <w:tcW w:w="3238" w:type="dxa"/>
            <w:shd w:val="clear" w:color="auto" w:fill="D9D9D9" w:themeFill="background1" w:themeFillShade="D9"/>
            <w:vAlign w:val="center"/>
          </w:tcPr>
          <w:p w14:paraId="1DA78A77" w14:textId="38E321F3" w:rsidR="008C0739" w:rsidRPr="00262AB4" w:rsidRDefault="00340D13" w:rsidP="00CB6D25">
            <w:pPr>
              <w:pStyle w:val="BodyTextIndent"/>
              <w:ind w:left="0"/>
              <w:jc w:val="center"/>
              <w:rPr>
                <w:rFonts w:asciiTheme="minorHAnsi" w:hAnsiTheme="minorHAnsi"/>
                <w:bCs/>
                <w:i/>
                <w:sz w:val="22"/>
                <w:szCs w:val="22"/>
              </w:rPr>
            </w:pPr>
            <w:sdt>
              <w:sdtPr>
                <w:rPr>
                  <w:rFonts w:asciiTheme="minorHAnsi" w:hAnsiTheme="minorHAnsi"/>
                  <w:b/>
                  <w:sz w:val="22"/>
                  <w:szCs w:val="22"/>
                </w:rPr>
                <w:id w:val="946894234"/>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Not Evident</w:t>
            </w:r>
          </w:p>
        </w:tc>
      </w:tr>
      <w:tr w:rsidR="00262AB4" w:rsidRPr="00262AB4" w14:paraId="551A4A3E" w14:textId="77777777" w:rsidTr="6898F8C7">
        <w:trPr>
          <w:trHeight w:val="432"/>
        </w:trPr>
        <w:tc>
          <w:tcPr>
            <w:tcW w:w="3237" w:type="dxa"/>
            <w:shd w:val="clear" w:color="auto" w:fill="auto"/>
          </w:tcPr>
          <w:p w14:paraId="240D12D0" w14:textId="24B435DF" w:rsidR="008C0739" w:rsidRPr="00262AB4" w:rsidRDefault="6898F8C7" w:rsidP="00FD4983">
            <w:pPr>
              <w:pStyle w:val="BodyTextIndent"/>
              <w:ind w:left="0"/>
              <w:rPr>
                <w:rFonts w:asciiTheme="minorHAnsi" w:hAnsiTheme="minorHAnsi"/>
                <w:sz w:val="20"/>
                <w:szCs w:val="20"/>
              </w:rPr>
            </w:pPr>
            <w:r w:rsidRPr="6898F8C7">
              <w:rPr>
                <w:rFonts w:asciiTheme="minorHAnsi" w:eastAsiaTheme="minorEastAsia" w:hAnsiTheme="minorHAnsi" w:cstheme="minorBidi"/>
                <w:sz w:val="20"/>
                <w:szCs w:val="20"/>
              </w:rPr>
              <w:t>All staff of local daycares, Head Start, and Georgia Pre-K receive professional learning using multiple delivery models, resulting in instructional alignment to their respective standards.</w:t>
            </w:r>
          </w:p>
        </w:tc>
        <w:tc>
          <w:tcPr>
            <w:tcW w:w="3238" w:type="dxa"/>
            <w:shd w:val="clear" w:color="auto" w:fill="auto"/>
          </w:tcPr>
          <w:p w14:paraId="24978E0E" w14:textId="3C5B8183" w:rsidR="008C0739" w:rsidRPr="00262AB4" w:rsidRDefault="6898F8C7" w:rsidP="00FD4983">
            <w:pPr>
              <w:rPr>
                <w:sz w:val="20"/>
                <w:szCs w:val="20"/>
              </w:rPr>
            </w:pPr>
            <w:r w:rsidRPr="6898F8C7">
              <w:rPr>
                <w:sz w:val="20"/>
                <w:szCs w:val="20"/>
              </w:rPr>
              <w:t>Most Head Start and Georgia Pre-K staff participate in professional learning on aligning their instruction to their respective standards, but most local daycares have not.</w:t>
            </w:r>
          </w:p>
        </w:tc>
        <w:tc>
          <w:tcPr>
            <w:tcW w:w="3238" w:type="dxa"/>
            <w:shd w:val="clear" w:color="auto" w:fill="auto"/>
          </w:tcPr>
          <w:p w14:paraId="6531766A" w14:textId="3F0F20C0" w:rsidR="008C0739" w:rsidRPr="00262AB4" w:rsidRDefault="6898F8C7" w:rsidP="00FD4983">
            <w:pPr>
              <w:pStyle w:val="BodyTextIndent"/>
              <w:ind w:left="0"/>
              <w:rPr>
                <w:rFonts w:asciiTheme="minorHAnsi" w:hAnsiTheme="minorHAnsi"/>
                <w:bCs/>
                <w:i/>
                <w:sz w:val="20"/>
                <w:szCs w:val="20"/>
              </w:rPr>
            </w:pPr>
            <w:r w:rsidRPr="6898F8C7">
              <w:rPr>
                <w:rFonts w:asciiTheme="minorHAnsi" w:eastAsiaTheme="minorEastAsia" w:hAnsiTheme="minorHAnsi" w:cstheme="minorBidi"/>
                <w:sz w:val="20"/>
                <w:szCs w:val="20"/>
              </w:rPr>
              <w:t>Some of the staff and faculties of local daycares, Head Start, and Georgia Pre-K participate in professional learning in their respective standards.</w:t>
            </w:r>
          </w:p>
        </w:tc>
        <w:tc>
          <w:tcPr>
            <w:tcW w:w="3238" w:type="dxa"/>
            <w:shd w:val="clear" w:color="auto" w:fill="auto"/>
          </w:tcPr>
          <w:p w14:paraId="18F6F4CE" w14:textId="0328A9DF" w:rsidR="008C0739" w:rsidRPr="00262AB4" w:rsidRDefault="6898F8C7" w:rsidP="002612A0">
            <w:pPr>
              <w:pStyle w:val="BodyTextIndent"/>
              <w:ind w:left="0"/>
              <w:rPr>
                <w:rFonts w:asciiTheme="minorHAnsi" w:hAnsiTheme="minorHAnsi"/>
                <w:bCs/>
                <w:i/>
                <w:sz w:val="20"/>
                <w:szCs w:val="20"/>
              </w:rPr>
            </w:pPr>
            <w:r w:rsidRPr="6898F8C7">
              <w:rPr>
                <w:rFonts w:asciiTheme="minorHAnsi" w:eastAsiaTheme="minorEastAsia" w:hAnsiTheme="minorHAnsi" w:cstheme="minorBidi"/>
                <w:sz w:val="20"/>
                <w:szCs w:val="20"/>
              </w:rPr>
              <w:t xml:space="preserve">Staff and/or faculties of local daycares, Head Start, and Georgia Pre-K have not received professional learning in their respective standards and have not aligned instruction to standards. </w:t>
            </w:r>
          </w:p>
        </w:tc>
      </w:tr>
      <w:tr w:rsidR="00262AB4" w:rsidRPr="00262AB4" w14:paraId="6B5A212C" w14:textId="77777777" w:rsidTr="6898F8C7">
        <w:trPr>
          <w:trHeight w:val="432"/>
        </w:trPr>
        <w:tc>
          <w:tcPr>
            <w:tcW w:w="12951" w:type="dxa"/>
            <w:gridSpan w:val="4"/>
            <w:shd w:val="clear" w:color="auto" w:fill="auto"/>
            <w:vAlign w:val="center"/>
          </w:tcPr>
          <w:p w14:paraId="2C5C489B" w14:textId="1AAB7429" w:rsidR="008C0739" w:rsidRPr="00262AB4" w:rsidRDefault="6898F8C7" w:rsidP="6898F8C7">
            <w:pPr>
              <w:pStyle w:val="BodyTextIndent"/>
              <w:numPr>
                <w:ilvl w:val="0"/>
                <w:numId w:val="15"/>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High expectations, grounded in developmentally-appropriate practice with a focus on student interest for all learners, are evident daily. (Birth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14AD3549" w14:textId="77777777" w:rsidTr="6898F8C7">
        <w:trPr>
          <w:trHeight w:val="432"/>
        </w:trPr>
        <w:tc>
          <w:tcPr>
            <w:tcW w:w="3237" w:type="dxa"/>
            <w:shd w:val="clear" w:color="auto" w:fill="D9D9D9" w:themeFill="background1" w:themeFillShade="D9"/>
            <w:vAlign w:val="center"/>
          </w:tcPr>
          <w:p w14:paraId="1D0D5F77" w14:textId="101C0B63" w:rsidR="008C0739" w:rsidRPr="00262AB4" w:rsidRDefault="00340D13" w:rsidP="00CB6D25">
            <w:pPr>
              <w:pStyle w:val="BodyTextIndent"/>
              <w:ind w:left="0"/>
              <w:jc w:val="center"/>
              <w:rPr>
                <w:rFonts w:asciiTheme="minorHAnsi" w:hAnsiTheme="minorHAnsi"/>
                <w:bCs/>
                <w:i/>
                <w:sz w:val="22"/>
                <w:szCs w:val="22"/>
              </w:rPr>
            </w:pPr>
            <w:sdt>
              <w:sdtPr>
                <w:rPr>
                  <w:rFonts w:asciiTheme="minorHAnsi" w:hAnsiTheme="minorHAnsi"/>
                  <w:b/>
                  <w:sz w:val="22"/>
                  <w:szCs w:val="22"/>
                </w:rPr>
                <w:id w:val="617335383"/>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Exemplary</w:t>
            </w:r>
          </w:p>
        </w:tc>
        <w:tc>
          <w:tcPr>
            <w:tcW w:w="3238" w:type="dxa"/>
            <w:shd w:val="clear" w:color="auto" w:fill="D9D9D9" w:themeFill="background1" w:themeFillShade="D9"/>
            <w:vAlign w:val="center"/>
          </w:tcPr>
          <w:p w14:paraId="251425C9" w14:textId="09E45E32" w:rsidR="008C0739" w:rsidRPr="00262AB4" w:rsidRDefault="00340D13" w:rsidP="00CB6D25">
            <w:pPr>
              <w:pStyle w:val="BodyTextIndent"/>
              <w:ind w:left="0"/>
              <w:jc w:val="center"/>
              <w:rPr>
                <w:rFonts w:asciiTheme="minorHAnsi" w:hAnsiTheme="minorHAnsi"/>
                <w:bCs/>
                <w:i/>
                <w:sz w:val="22"/>
                <w:szCs w:val="22"/>
              </w:rPr>
            </w:pPr>
            <w:sdt>
              <w:sdtPr>
                <w:rPr>
                  <w:rFonts w:asciiTheme="minorHAnsi" w:hAnsiTheme="minorHAnsi"/>
                  <w:b/>
                  <w:sz w:val="22"/>
                  <w:szCs w:val="22"/>
                </w:rPr>
                <w:id w:val="-734317738"/>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Operational</w:t>
            </w:r>
          </w:p>
        </w:tc>
        <w:tc>
          <w:tcPr>
            <w:tcW w:w="3238" w:type="dxa"/>
            <w:shd w:val="clear" w:color="auto" w:fill="D9D9D9" w:themeFill="background1" w:themeFillShade="D9"/>
            <w:vAlign w:val="center"/>
          </w:tcPr>
          <w:p w14:paraId="10FA436C" w14:textId="4C26229A" w:rsidR="008C0739" w:rsidRPr="00262AB4" w:rsidRDefault="00340D13" w:rsidP="00CB6D25">
            <w:pPr>
              <w:pStyle w:val="BodyTextIndent"/>
              <w:ind w:left="0"/>
              <w:jc w:val="center"/>
              <w:rPr>
                <w:rFonts w:asciiTheme="minorHAnsi" w:hAnsiTheme="minorHAnsi"/>
                <w:bCs/>
                <w:i/>
                <w:sz w:val="22"/>
                <w:szCs w:val="22"/>
              </w:rPr>
            </w:pPr>
            <w:sdt>
              <w:sdtPr>
                <w:rPr>
                  <w:rFonts w:asciiTheme="minorHAnsi" w:hAnsiTheme="minorHAnsi"/>
                  <w:b/>
                  <w:sz w:val="22"/>
                  <w:szCs w:val="22"/>
                </w:rPr>
                <w:id w:val="-1327124822"/>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Emerging</w:t>
            </w:r>
          </w:p>
        </w:tc>
        <w:tc>
          <w:tcPr>
            <w:tcW w:w="3238" w:type="dxa"/>
            <w:shd w:val="clear" w:color="auto" w:fill="D9D9D9" w:themeFill="background1" w:themeFillShade="D9"/>
            <w:vAlign w:val="center"/>
          </w:tcPr>
          <w:p w14:paraId="443086B9" w14:textId="0B8CB181" w:rsidR="008C0739" w:rsidRPr="00262AB4" w:rsidRDefault="00340D13" w:rsidP="00CB6D25">
            <w:pPr>
              <w:pStyle w:val="BodyTextIndent"/>
              <w:ind w:left="0"/>
              <w:jc w:val="center"/>
              <w:rPr>
                <w:rFonts w:asciiTheme="minorHAnsi" w:hAnsiTheme="minorHAnsi"/>
                <w:bCs/>
                <w:i/>
                <w:sz w:val="22"/>
                <w:szCs w:val="22"/>
              </w:rPr>
            </w:pPr>
            <w:sdt>
              <w:sdtPr>
                <w:rPr>
                  <w:rFonts w:asciiTheme="minorHAnsi" w:hAnsiTheme="minorHAnsi"/>
                  <w:b/>
                  <w:sz w:val="22"/>
                  <w:szCs w:val="22"/>
                </w:rPr>
                <w:id w:val="167913797"/>
                <w14:checkbox>
                  <w14:checked w14:val="0"/>
                  <w14:checkedState w14:val="2612" w14:font="MS Gothic"/>
                  <w14:uncheckedState w14:val="2610" w14:font="MS Gothic"/>
                </w14:checkbox>
              </w:sdtPr>
              <w:sdtEndPr/>
              <w:sdtContent>
                <w:r w:rsidR="008C0739" w:rsidRPr="00262AB4">
                  <w:rPr>
                    <w:rFonts w:ascii="Segoe UI Symbol" w:eastAsia="MS Gothic" w:hAnsi="Segoe UI Symbol" w:cs="Segoe UI Symbol"/>
                    <w:b/>
                    <w:sz w:val="22"/>
                    <w:szCs w:val="22"/>
                  </w:rPr>
                  <w:t>☐</w:t>
                </w:r>
              </w:sdtContent>
            </w:sdt>
            <w:r w:rsidR="008C0739" w:rsidRPr="6898F8C7">
              <w:rPr>
                <w:rFonts w:asciiTheme="minorHAnsi" w:eastAsiaTheme="minorEastAsia" w:hAnsiTheme="minorHAnsi" w:cstheme="minorBidi"/>
                <w:b/>
                <w:bCs/>
                <w:sz w:val="22"/>
                <w:szCs w:val="22"/>
              </w:rPr>
              <w:t xml:space="preserve"> Not Evident</w:t>
            </w:r>
          </w:p>
        </w:tc>
      </w:tr>
      <w:tr w:rsidR="00262AB4" w:rsidRPr="00262AB4" w14:paraId="521008A4" w14:textId="77777777" w:rsidTr="6898F8C7">
        <w:trPr>
          <w:trHeight w:val="432"/>
        </w:trPr>
        <w:tc>
          <w:tcPr>
            <w:tcW w:w="3237" w:type="dxa"/>
            <w:shd w:val="clear" w:color="auto" w:fill="auto"/>
          </w:tcPr>
          <w:p w14:paraId="55267399" w14:textId="0041296D" w:rsidR="008C0739" w:rsidRPr="00262AB4" w:rsidRDefault="6898F8C7" w:rsidP="00CB6D25">
            <w:pPr>
              <w:rPr>
                <w:sz w:val="20"/>
                <w:szCs w:val="20"/>
              </w:rPr>
            </w:pPr>
            <w:r w:rsidRPr="6898F8C7">
              <w:rPr>
                <w:sz w:val="20"/>
                <w:szCs w:val="20"/>
              </w:rPr>
              <w:t>All staff have high expectations and use developmentally appropriate practice.</w:t>
            </w:r>
          </w:p>
          <w:p w14:paraId="75010F7E" w14:textId="77777777" w:rsidR="008C0739" w:rsidRPr="00262AB4" w:rsidRDefault="008C0739" w:rsidP="00CB6D25">
            <w:pPr>
              <w:rPr>
                <w:bCs/>
                <w:i/>
                <w:sz w:val="20"/>
                <w:szCs w:val="20"/>
              </w:rPr>
            </w:pPr>
          </w:p>
        </w:tc>
        <w:tc>
          <w:tcPr>
            <w:tcW w:w="3238" w:type="dxa"/>
            <w:shd w:val="clear" w:color="auto" w:fill="auto"/>
          </w:tcPr>
          <w:p w14:paraId="44BC3AE7" w14:textId="1E3495B1" w:rsidR="008C0739" w:rsidRPr="00262AB4" w:rsidRDefault="6898F8C7" w:rsidP="00614FDC">
            <w:pPr>
              <w:rPr>
                <w:bCs/>
                <w:i/>
                <w:sz w:val="20"/>
                <w:szCs w:val="20"/>
              </w:rPr>
            </w:pPr>
            <w:r w:rsidRPr="6898F8C7">
              <w:rPr>
                <w:sz w:val="20"/>
                <w:szCs w:val="20"/>
              </w:rPr>
              <w:t>Most staff display high expectations and use developmentally appropriate practice, but not the majority.</w:t>
            </w:r>
          </w:p>
        </w:tc>
        <w:tc>
          <w:tcPr>
            <w:tcW w:w="3238" w:type="dxa"/>
            <w:shd w:val="clear" w:color="auto" w:fill="auto"/>
          </w:tcPr>
          <w:p w14:paraId="042C7994" w14:textId="681A9A32" w:rsidR="008C0739" w:rsidRPr="00262AB4" w:rsidRDefault="6898F8C7" w:rsidP="00614FDC">
            <w:pPr>
              <w:rPr>
                <w:bCs/>
                <w:i/>
                <w:sz w:val="20"/>
                <w:szCs w:val="20"/>
              </w:rPr>
            </w:pPr>
            <w:r w:rsidRPr="6898F8C7">
              <w:rPr>
                <w:sz w:val="20"/>
                <w:szCs w:val="20"/>
              </w:rPr>
              <w:t>Some staff have high expectations, but do not use developmentally appropriate practice.</w:t>
            </w:r>
          </w:p>
        </w:tc>
        <w:tc>
          <w:tcPr>
            <w:tcW w:w="3238" w:type="dxa"/>
            <w:shd w:val="clear" w:color="auto" w:fill="auto"/>
          </w:tcPr>
          <w:p w14:paraId="14DBDF3E" w14:textId="5F9A6EB7" w:rsidR="008C0739" w:rsidRPr="00262AB4" w:rsidRDefault="6898F8C7" w:rsidP="00CB6D25">
            <w:pPr>
              <w:rPr>
                <w:bCs/>
                <w:i/>
                <w:sz w:val="20"/>
                <w:szCs w:val="20"/>
              </w:rPr>
            </w:pPr>
            <w:r w:rsidRPr="6898F8C7">
              <w:rPr>
                <w:sz w:val="20"/>
                <w:szCs w:val="20"/>
              </w:rPr>
              <w:t xml:space="preserve">Little or no attention is paid to developmentally-appropriate practice. Staff and/or faculty have negative, preconceived ideas about children’s potential. </w:t>
            </w:r>
          </w:p>
        </w:tc>
      </w:tr>
      <w:tr w:rsidR="00262AB4" w:rsidRPr="00262AB4" w14:paraId="254C5124" w14:textId="77777777" w:rsidTr="6898F8C7">
        <w:trPr>
          <w:trHeight w:val="332"/>
        </w:trPr>
        <w:tc>
          <w:tcPr>
            <w:tcW w:w="12951" w:type="dxa"/>
            <w:gridSpan w:val="4"/>
            <w:shd w:val="clear" w:color="auto" w:fill="auto"/>
            <w:vAlign w:val="center"/>
          </w:tcPr>
          <w:p w14:paraId="59802D07" w14:textId="59D25DA8" w:rsidR="00F46668" w:rsidRPr="00262AB4" w:rsidRDefault="6898F8C7" w:rsidP="6898F8C7">
            <w:pPr>
              <w:pStyle w:val="BodyTextIndent"/>
              <w:numPr>
                <w:ilvl w:val="0"/>
                <w:numId w:val="15"/>
              </w:numPr>
              <w:rPr>
                <w:rFonts w:asciiTheme="minorHAnsi" w:eastAsiaTheme="minorEastAsia" w:hAnsiTheme="minorHAnsi" w:cstheme="minorBidi"/>
                <w:i/>
                <w:iCs/>
                <w:sz w:val="20"/>
                <w:szCs w:val="20"/>
              </w:rPr>
            </w:pPr>
            <w:r w:rsidRPr="6898F8C7">
              <w:rPr>
                <w:rFonts w:asciiTheme="minorHAnsi" w:eastAsiaTheme="minorEastAsia" w:hAnsiTheme="minorHAnsi" w:cstheme="minorBidi"/>
                <w:i/>
                <w:iCs/>
                <w:sz w:val="22"/>
                <w:szCs w:val="22"/>
              </w:rPr>
              <w:t xml:space="preserve"> Students receive literacy instruction in all contents and intervention that is evidence-based. (Kindergarten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 </w:t>
            </w:r>
          </w:p>
        </w:tc>
      </w:tr>
      <w:tr w:rsidR="00262AB4" w:rsidRPr="00262AB4" w14:paraId="3D535F57" w14:textId="77777777" w:rsidTr="6898F8C7">
        <w:trPr>
          <w:trHeight w:val="512"/>
        </w:trPr>
        <w:tc>
          <w:tcPr>
            <w:tcW w:w="3237" w:type="dxa"/>
            <w:shd w:val="clear" w:color="auto" w:fill="D9D9D9" w:themeFill="background1" w:themeFillShade="D9"/>
            <w:vAlign w:val="center"/>
          </w:tcPr>
          <w:p w14:paraId="7BD1A59F" w14:textId="1A69FF49" w:rsidR="00F46668" w:rsidRPr="00262AB4" w:rsidRDefault="00340D13" w:rsidP="00F30F00">
            <w:pPr>
              <w:jc w:val="center"/>
              <w:rPr>
                <w:b/>
              </w:rPr>
            </w:pPr>
            <w:sdt>
              <w:sdtPr>
                <w:rPr>
                  <w:b/>
                </w:rPr>
                <w:id w:val="-1675570966"/>
                <w14:checkbox>
                  <w14:checked w14:val="0"/>
                  <w14:checkedState w14:val="2612" w14:font="MS Gothic"/>
                  <w14:uncheckedState w14:val="2610" w14:font="MS Gothic"/>
                </w14:checkbox>
              </w:sdtPr>
              <w:sdtEndPr/>
              <w:sdtContent>
                <w:r w:rsidR="00F46668" w:rsidRPr="00262AB4">
                  <w:rPr>
                    <w:rFonts w:ascii="MS Gothic" w:eastAsia="MS Gothic" w:hAnsi="MS Gothic" w:hint="eastAsia"/>
                    <w:b/>
                  </w:rPr>
                  <w:t>☐</w:t>
                </w:r>
              </w:sdtContent>
            </w:sdt>
            <w:r w:rsidR="00F46668" w:rsidRPr="6898F8C7">
              <w:rPr>
                <w:b/>
                <w:bCs/>
              </w:rPr>
              <w:t xml:space="preserve"> Exemplary</w:t>
            </w:r>
          </w:p>
        </w:tc>
        <w:tc>
          <w:tcPr>
            <w:tcW w:w="3238" w:type="dxa"/>
            <w:shd w:val="clear" w:color="auto" w:fill="D9D9D9" w:themeFill="background1" w:themeFillShade="D9"/>
            <w:vAlign w:val="center"/>
          </w:tcPr>
          <w:p w14:paraId="34CBB2E8" w14:textId="77777777" w:rsidR="00F46668" w:rsidRPr="00262AB4" w:rsidRDefault="00340D13" w:rsidP="00F30F00">
            <w:pPr>
              <w:jc w:val="center"/>
              <w:rPr>
                <w:b/>
              </w:rPr>
            </w:pPr>
            <w:sdt>
              <w:sdtPr>
                <w:rPr>
                  <w:b/>
                </w:rPr>
                <w:id w:val="-99188819"/>
                <w14:checkbox>
                  <w14:checked w14:val="0"/>
                  <w14:checkedState w14:val="2612" w14:font="MS Gothic"/>
                  <w14:uncheckedState w14:val="2610" w14:font="MS Gothic"/>
                </w14:checkbox>
              </w:sdtPr>
              <w:sdtEndPr/>
              <w:sdtContent>
                <w:r w:rsidR="00F46668" w:rsidRPr="00262AB4">
                  <w:rPr>
                    <w:rFonts w:ascii="MS Gothic" w:eastAsia="MS Gothic" w:hAnsi="MS Gothic" w:hint="eastAsia"/>
                    <w:b/>
                  </w:rPr>
                  <w:t>☐</w:t>
                </w:r>
              </w:sdtContent>
            </w:sdt>
            <w:r w:rsidR="00F46668" w:rsidRPr="6898F8C7">
              <w:rPr>
                <w:b/>
                <w:bCs/>
              </w:rPr>
              <w:t xml:space="preserve"> Operational</w:t>
            </w:r>
          </w:p>
        </w:tc>
        <w:tc>
          <w:tcPr>
            <w:tcW w:w="3238" w:type="dxa"/>
            <w:shd w:val="clear" w:color="auto" w:fill="D9D9D9" w:themeFill="background1" w:themeFillShade="D9"/>
            <w:vAlign w:val="center"/>
          </w:tcPr>
          <w:p w14:paraId="059B48B9" w14:textId="106B768E" w:rsidR="00F46668" w:rsidRPr="00262AB4" w:rsidRDefault="00340D13" w:rsidP="00F30F00">
            <w:pPr>
              <w:jc w:val="center"/>
              <w:rPr>
                <w:b/>
              </w:rPr>
            </w:pPr>
            <w:sdt>
              <w:sdtPr>
                <w:rPr>
                  <w:b/>
                </w:rPr>
                <w:id w:val="1947650895"/>
                <w14:checkbox>
                  <w14:checked w14:val="0"/>
                  <w14:checkedState w14:val="2612" w14:font="MS Gothic"/>
                  <w14:uncheckedState w14:val="2610" w14:font="MS Gothic"/>
                </w14:checkbox>
              </w:sdtPr>
              <w:sdtEndPr/>
              <w:sdtContent>
                <w:r w:rsidR="00F46668" w:rsidRPr="00262AB4">
                  <w:rPr>
                    <w:rFonts w:ascii="MS Gothic" w:eastAsia="MS Gothic" w:hAnsi="MS Gothic" w:hint="eastAsia"/>
                    <w:b/>
                  </w:rPr>
                  <w:t>☐</w:t>
                </w:r>
              </w:sdtContent>
            </w:sdt>
            <w:r w:rsidR="00F46668" w:rsidRPr="6898F8C7">
              <w:rPr>
                <w:b/>
                <w:bCs/>
              </w:rPr>
              <w:t xml:space="preserve"> Emerging</w:t>
            </w:r>
          </w:p>
        </w:tc>
        <w:tc>
          <w:tcPr>
            <w:tcW w:w="3238" w:type="dxa"/>
            <w:shd w:val="clear" w:color="auto" w:fill="D9D9D9" w:themeFill="background1" w:themeFillShade="D9"/>
            <w:vAlign w:val="center"/>
          </w:tcPr>
          <w:p w14:paraId="31419DE6" w14:textId="23FF989B" w:rsidR="00F46668" w:rsidRPr="00262AB4" w:rsidRDefault="00340D13" w:rsidP="00F30F00">
            <w:pPr>
              <w:jc w:val="center"/>
              <w:rPr>
                <w:b/>
              </w:rPr>
            </w:pPr>
            <w:sdt>
              <w:sdtPr>
                <w:rPr>
                  <w:b/>
                </w:rPr>
                <w:id w:val="-347639165"/>
                <w14:checkbox>
                  <w14:checked w14:val="0"/>
                  <w14:checkedState w14:val="2612" w14:font="MS Gothic"/>
                  <w14:uncheckedState w14:val="2610" w14:font="MS Gothic"/>
                </w14:checkbox>
              </w:sdtPr>
              <w:sdtEndPr/>
              <w:sdtContent>
                <w:r w:rsidR="00F46668" w:rsidRPr="00262AB4">
                  <w:rPr>
                    <w:rFonts w:ascii="MS Gothic" w:eastAsia="MS Gothic" w:hAnsi="MS Gothic" w:hint="eastAsia"/>
                    <w:b/>
                  </w:rPr>
                  <w:t>☐</w:t>
                </w:r>
              </w:sdtContent>
            </w:sdt>
            <w:r w:rsidR="00F46668" w:rsidRPr="6898F8C7">
              <w:rPr>
                <w:b/>
                <w:bCs/>
              </w:rPr>
              <w:t xml:space="preserve"> Not Evident</w:t>
            </w:r>
          </w:p>
        </w:tc>
      </w:tr>
      <w:tr w:rsidR="00262AB4" w:rsidRPr="00262AB4" w14:paraId="19EC1056" w14:textId="77777777" w:rsidTr="6898F8C7">
        <w:trPr>
          <w:trHeight w:val="432"/>
        </w:trPr>
        <w:tc>
          <w:tcPr>
            <w:tcW w:w="3237" w:type="dxa"/>
            <w:shd w:val="clear" w:color="auto" w:fill="auto"/>
          </w:tcPr>
          <w:p w14:paraId="427D5DD4" w14:textId="7B66A115" w:rsidR="00F46668" w:rsidRPr="00262AB4" w:rsidRDefault="6898F8C7" w:rsidP="0076584C">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 schedules include a 90 to </w:t>
            </w:r>
            <w:proofErr w:type="gramStart"/>
            <w:r w:rsidRPr="6898F8C7">
              <w:rPr>
                <w:rFonts w:asciiTheme="minorHAnsi" w:eastAsiaTheme="minorEastAsia" w:hAnsiTheme="minorHAnsi" w:cstheme="minorBidi"/>
                <w:sz w:val="20"/>
                <w:szCs w:val="20"/>
              </w:rPr>
              <w:t>120 minute</w:t>
            </w:r>
            <w:proofErr w:type="gramEnd"/>
            <w:r w:rsidRPr="6898F8C7">
              <w:rPr>
                <w:rFonts w:asciiTheme="minorHAnsi" w:eastAsiaTheme="minorEastAsia" w:hAnsiTheme="minorHAnsi" w:cstheme="minorBidi"/>
                <w:sz w:val="20"/>
                <w:szCs w:val="20"/>
              </w:rPr>
              <w:t xml:space="preserve"> literacy block and evidenced-based interventions and disciplinary literacy is evident in all content areas. All teachers are participating in collaborative planning.</w:t>
            </w:r>
          </w:p>
        </w:tc>
        <w:tc>
          <w:tcPr>
            <w:tcW w:w="3238" w:type="dxa"/>
            <w:shd w:val="clear" w:color="auto" w:fill="auto"/>
          </w:tcPr>
          <w:p w14:paraId="5E8563F5" w14:textId="541E1F3D" w:rsidR="00F46668" w:rsidRPr="00262AB4" w:rsidRDefault="6898F8C7" w:rsidP="007A5C7C">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 schedules include a 90 to </w:t>
            </w:r>
            <w:proofErr w:type="gramStart"/>
            <w:r w:rsidRPr="6898F8C7">
              <w:rPr>
                <w:rFonts w:asciiTheme="minorHAnsi" w:eastAsiaTheme="minorEastAsia" w:hAnsiTheme="minorHAnsi" w:cstheme="minorBidi"/>
                <w:sz w:val="20"/>
                <w:szCs w:val="20"/>
              </w:rPr>
              <w:t>120 minute</w:t>
            </w:r>
            <w:proofErr w:type="gramEnd"/>
            <w:r w:rsidRPr="6898F8C7">
              <w:rPr>
                <w:rFonts w:asciiTheme="minorHAnsi" w:eastAsiaTheme="minorEastAsia" w:hAnsiTheme="minorHAnsi" w:cstheme="minorBidi"/>
                <w:sz w:val="20"/>
                <w:szCs w:val="20"/>
              </w:rPr>
              <w:t xml:space="preserve"> literacy block and interventions and disciplinary literacy is taking place in most content areas.  A plan is in place to allow all teachers time for collaborative planning.</w:t>
            </w:r>
          </w:p>
        </w:tc>
        <w:tc>
          <w:tcPr>
            <w:tcW w:w="3238" w:type="dxa"/>
            <w:shd w:val="clear" w:color="auto" w:fill="auto"/>
          </w:tcPr>
          <w:p w14:paraId="3E5894F5" w14:textId="03DE5C27" w:rsidR="00F46668" w:rsidRPr="00262AB4" w:rsidRDefault="6898F8C7" w:rsidP="00C417B3">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 schedules include a 90 to </w:t>
            </w:r>
            <w:proofErr w:type="gramStart"/>
            <w:r w:rsidRPr="6898F8C7">
              <w:rPr>
                <w:rFonts w:asciiTheme="minorHAnsi" w:eastAsiaTheme="minorEastAsia" w:hAnsiTheme="minorHAnsi" w:cstheme="minorBidi"/>
                <w:sz w:val="20"/>
                <w:szCs w:val="20"/>
              </w:rPr>
              <w:t>120 minute</w:t>
            </w:r>
            <w:proofErr w:type="gramEnd"/>
            <w:r w:rsidRPr="6898F8C7">
              <w:rPr>
                <w:rFonts w:asciiTheme="minorHAnsi" w:eastAsiaTheme="minorEastAsia" w:hAnsiTheme="minorHAnsi" w:cstheme="minorBidi"/>
                <w:sz w:val="20"/>
                <w:szCs w:val="20"/>
              </w:rPr>
              <w:t xml:space="preserve"> literacy block but do not include scheduled time for both interventions and disciplinary literacy in content areas.  A plan is being formed to allow all teachers time for collaborative planning.</w:t>
            </w:r>
          </w:p>
        </w:tc>
        <w:tc>
          <w:tcPr>
            <w:tcW w:w="3238" w:type="dxa"/>
            <w:shd w:val="clear" w:color="auto" w:fill="FFFFFF" w:themeFill="background1"/>
          </w:tcPr>
          <w:p w14:paraId="67574482" w14:textId="4C878C9B" w:rsidR="00F46668" w:rsidRPr="00262AB4" w:rsidRDefault="6898F8C7" w:rsidP="00C05607">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 schedules do not specify a 90 to </w:t>
            </w:r>
            <w:proofErr w:type="gramStart"/>
            <w:r w:rsidRPr="6898F8C7">
              <w:rPr>
                <w:rFonts w:asciiTheme="minorHAnsi" w:eastAsiaTheme="minorEastAsia" w:hAnsiTheme="minorHAnsi" w:cstheme="minorBidi"/>
                <w:sz w:val="20"/>
                <w:szCs w:val="20"/>
              </w:rPr>
              <w:t>120 minute</w:t>
            </w:r>
            <w:proofErr w:type="gramEnd"/>
            <w:r w:rsidRPr="6898F8C7">
              <w:rPr>
                <w:rFonts w:asciiTheme="minorHAnsi" w:eastAsiaTheme="minorEastAsia" w:hAnsiTheme="minorHAnsi" w:cstheme="minorBidi"/>
                <w:sz w:val="20"/>
                <w:szCs w:val="20"/>
              </w:rPr>
              <w:t xml:space="preserve"> literacy block. Teachers do not devote sufficient time to literacy instruction nor do they participate in collaborative planning. </w:t>
            </w:r>
          </w:p>
        </w:tc>
      </w:tr>
      <w:tr w:rsidR="00262AB4" w:rsidRPr="00262AB4" w14:paraId="01139015" w14:textId="77777777" w:rsidTr="6898F8C7">
        <w:trPr>
          <w:trHeight w:val="432"/>
        </w:trPr>
        <w:tc>
          <w:tcPr>
            <w:tcW w:w="12951" w:type="dxa"/>
            <w:gridSpan w:val="4"/>
            <w:shd w:val="clear" w:color="auto" w:fill="auto"/>
            <w:vAlign w:val="center"/>
          </w:tcPr>
          <w:p w14:paraId="327301A9" w14:textId="4A3B7261" w:rsidR="00F46668" w:rsidRPr="00262AB4" w:rsidRDefault="6898F8C7" w:rsidP="6898F8C7">
            <w:pPr>
              <w:pStyle w:val="BodyTextIndent"/>
              <w:numPr>
                <w:ilvl w:val="0"/>
                <w:numId w:val="15"/>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 xml:space="preserve"> All students receive effective writing instruction across the curriculum. (Pre-K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48B2BE8B" w14:textId="77777777" w:rsidTr="6898F8C7">
        <w:trPr>
          <w:trHeight w:val="432"/>
        </w:trPr>
        <w:tc>
          <w:tcPr>
            <w:tcW w:w="3237" w:type="dxa"/>
            <w:shd w:val="clear" w:color="auto" w:fill="D9D9D9" w:themeFill="background1" w:themeFillShade="D9"/>
            <w:vAlign w:val="center"/>
          </w:tcPr>
          <w:p w14:paraId="35CEF937" w14:textId="027035AA" w:rsidR="00F46668" w:rsidRPr="00262AB4" w:rsidRDefault="00340D13" w:rsidP="00746047">
            <w:pPr>
              <w:jc w:val="center"/>
              <w:rPr>
                <w:b/>
                <w:i/>
              </w:rPr>
            </w:pPr>
            <w:sdt>
              <w:sdtPr>
                <w:rPr>
                  <w:b/>
                </w:rPr>
                <w:id w:val="-1285966930"/>
                <w14:checkbox>
                  <w14:checked w14:val="0"/>
                  <w14:checkedState w14:val="2612" w14:font="MS Gothic"/>
                  <w14:uncheckedState w14:val="2610" w14:font="MS Gothic"/>
                </w14:checkbox>
              </w:sdtPr>
              <w:sdtEndPr/>
              <w:sdtContent>
                <w:r w:rsidR="00F46668" w:rsidRPr="00262AB4">
                  <w:rPr>
                    <w:rFonts w:ascii="Segoe UI Symbol" w:eastAsia="MS Gothic" w:hAnsi="Segoe UI Symbol" w:cs="Segoe UI Symbol"/>
                    <w:b/>
                  </w:rPr>
                  <w:t>☐</w:t>
                </w:r>
              </w:sdtContent>
            </w:sdt>
            <w:r w:rsidR="00F46668" w:rsidRPr="6898F8C7">
              <w:rPr>
                <w:b/>
                <w:bCs/>
              </w:rPr>
              <w:t xml:space="preserve"> Exemplary</w:t>
            </w:r>
          </w:p>
        </w:tc>
        <w:tc>
          <w:tcPr>
            <w:tcW w:w="3238" w:type="dxa"/>
            <w:shd w:val="clear" w:color="auto" w:fill="D9D9D9" w:themeFill="background1" w:themeFillShade="D9"/>
            <w:vAlign w:val="center"/>
          </w:tcPr>
          <w:p w14:paraId="603B70DF" w14:textId="7752DD0F" w:rsidR="00F46668" w:rsidRPr="00262AB4" w:rsidRDefault="00340D13" w:rsidP="00746047">
            <w:pPr>
              <w:jc w:val="center"/>
              <w:rPr>
                <w:b/>
                <w:i/>
              </w:rPr>
            </w:pPr>
            <w:sdt>
              <w:sdtPr>
                <w:rPr>
                  <w:b/>
                </w:rPr>
                <w:id w:val="-2018923211"/>
                <w14:checkbox>
                  <w14:checked w14:val="0"/>
                  <w14:checkedState w14:val="2612" w14:font="MS Gothic"/>
                  <w14:uncheckedState w14:val="2610" w14:font="MS Gothic"/>
                </w14:checkbox>
              </w:sdtPr>
              <w:sdtEndPr/>
              <w:sdtContent>
                <w:r w:rsidR="00F46668" w:rsidRPr="00262AB4">
                  <w:rPr>
                    <w:rFonts w:ascii="Segoe UI Symbol" w:eastAsia="MS Gothic" w:hAnsi="Segoe UI Symbol" w:cs="Segoe UI Symbol"/>
                    <w:b/>
                  </w:rPr>
                  <w:t>☐</w:t>
                </w:r>
              </w:sdtContent>
            </w:sdt>
            <w:r w:rsidR="00F46668" w:rsidRPr="6898F8C7">
              <w:rPr>
                <w:b/>
                <w:bCs/>
              </w:rPr>
              <w:t xml:space="preserve"> Operational</w:t>
            </w:r>
          </w:p>
        </w:tc>
        <w:tc>
          <w:tcPr>
            <w:tcW w:w="3238" w:type="dxa"/>
            <w:shd w:val="clear" w:color="auto" w:fill="D9D9D9" w:themeFill="background1" w:themeFillShade="D9"/>
            <w:vAlign w:val="center"/>
          </w:tcPr>
          <w:p w14:paraId="6365F633" w14:textId="12DF4937" w:rsidR="00F46668" w:rsidRPr="00262AB4" w:rsidRDefault="00340D13" w:rsidP="00746047">
            <w:pPr>
              <w:jc w:val="center"/>
              <w:rPr>
                <w:b/>
                <w:i/>
              </w:rPr>
            </w:pPr>
            <w:sdt>
              <w:sdtPr>
                <w:rPr>
                  <w:b/>
                </w:rPr>
                <w:id w:val="479817396"/>
                <w14:checkbox>
                  <w14:checked w14:val="0"/>
                  <w14:checkedState w14:val="2612" w14:font="MS Gothic"/>
                  <w14:uncheckedState w14:val="2610" w14:font="MS Gothic"/>
                </w14:checkbox>
              </w:sdtPr>
              <w:sdtEndPr/>
              <w:sdtContent>
                <w:r w:rsidR="00022EF9">
                  <w:rPr>
                    <w:rFonts w:ascii="MS Gothic" w:eastAsia="MS Gothic" w:hAnsi="MS Gothic" w:hint="eastAsia"/>
                    <w:b/>
                  </w:rPr>
                  <w:t>☐</w:t>
                </w:r>
              </w:sdtContent>
            </w:sdt>
            <w:r w:rsidR="00F46668" w:rsidRPr="6898F8C7">
              <w:rPr>
                <w:b/>
                <w:bCs/>
              </w:rPr>
              <w:t xml:space="preserve"> Emerging</w:t>
            </w:r>
          </w:p>
        </w:tc>
        <w:tc>
          <w:tcPr>
            <w:tcW w:w="3238" w:type="dxa"/>
            <w:shd w:val="clear" w:color="auto" w:fill="D9D9D9" w:themeFill="background1" w:themeFillShade="D9"/>
            <w:vAlign w:val="center"/>
          </w:tcPr>
          <w:p w14:paraId="740A42D4" w14:textId="3F857F32" w:rsidR="00F46668" w:rsidRPr="00262AB4" w:rsidRDefault="00340D13" w:rsidP="00746047">
            <w:pPr>
              <w:jc w:val="center"/>
              <w:rPr>
                <w:b/>
                <w:i/>
              </w:rPr>
            </w:pPr>
            <w:sdt>
              <w:sdtPr>
                <w:rPr>
                  <w:b/>
                </w:rPr>
                <w:id w:val="1037011652"/>
                <w14:checkbox>
                  <w14:checked w14:val="0"/>
                  <w14:checkedState w14:val="2612" w14:font="MS Gothic"/>
                  <w14:uncheckedState w14:val="2610" w14:font="MS Gothic"/>
                </w14:checkbox>
              </w:sdtPr>
              <w:sdtEndPr/>
              <w:sdtContent>
                <w:r w:rsidR="00F46668" w:rsidRPr="00262AB4">
                  <w:rPr>
                    <w:rFonts w:ascii="Segoe UI Symbol" w:eastAsia="MS Gothic" w:hAnsi="Segoe UI Symbol" w:cs="Segoe UI Symbol"/>
                    <w:b/>
                  </w:rPr>
                  <w:t>☐</w:t>
                </w:r>
              </w:sdtContent>
            </w:sdt>
            <w:r w:rsidR="00F46668" w:rsidRPr="6898F8C7">
              <w:rPr>
                <w:b/>
                <w:bCs/>
              </w:rPr>
              <w:t xml:space="preserve"> Not Evident</w:t>
            </w:r>
          </w:p>
        </w:tc>
      </w:tr>
      <w:tr w:rsidR="00262AB4" w:rsidRPr="00262AB4" w14:paraId="1F816929" w14:textId="77777777" w:rsidTr="6898F8C7">
        <w:trPr>
          <w:trHeight w:val="432"/>
        </w:trPr>
        <w:tc>
          <w:tcPr>
            <w:tcW w:w="3237" w:type="dxa"/>
            <w:shd w:val="clear" w:color="auto" w:fill="auto"/>
          </w:tcPr>
          <w:p w14:paraId="4126C32D" w14:textId="55705B12" w:rsidR="00F46668" w:rsidRPr="00262AB4" w:rsidRDefault="6898F8C7" w:rsidP="00705780">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Students regularly receive evidence-based writing instruction in all content areas. Students receive feedback and time for revision and access a range of genre writing including routine writing practice. </w:t>
            </w:r>
          </w:p>
        </w:tc>
        <w:tc>
          <w:tcPr>
            <w:tcW w:w="3238" w:type="dxa"/>
            <w:shd w:val="clear" w:color="auto" w:fill="auto"/>
          </w:tcPr>
          <w:p w14:paraId="071A6FCA" w14:textId="1455122B" w:rsidR="00F46668" w:rsidRPr="00262AB4" w:rsidRDefault="6898F8C7" w:rsidP="00C902F6">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Students receive evidenced-based writing instruction in most content areas. School is implementing a plan for all teachers to receive professional learning in content area writing. </w:t>
            </w:r>
          </w:p>
        </w:tc>
        <w:tc>
          <w:tcPr>
            <w:tcW w:w="3238" w:type="dxa"/>
            <w:shd w:val="clear" w:color="auto" w:fill="auto"/>
          </w:tcPr>
          <w:p w14:paraId="1C3F5514" w14:textId="1F9E63BE" w:rsidR="00F46668" w:rsidRPr="00262AB4" w:rsidRDefault="6898F8C7" w:rsidP="006071B4">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Students are receiving writing instruction and some content teachers are incorporating writing in their classes. Teachers have or are receiving professional learning on evidenced-based writing practices and how to incorporate into their content instruction.  </w:t>
            </w:r>
          </w:p>
        </w:tc>
        <w:tc>
          <w:tcPr>
            <w:tcW w:w="3238" w:type="dxa"/>
            <w:shd w:val="clear" w:color="auto" w:fill="auto"/>
          </w:tcPr>
          <w:p w14:paraId="44AF98B0" w14:textId="4CFD3715" w:rsidR="00F46668" w:rsidRPr="00262AB4" w:rsidRDefault="6898F8C7" w:rsidP="00746047">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Writing is only taught by English language arts teachers. No professional learning has been provided for writing. </w:t>
            </w:r>
          </w:p>
        </w:tc>
      </w:tr>
      <w:tr w:rsidR="00262AB4" w:rsidRPr="00262AB4" w14:paraId="36AE2B2C" w14:textId="77777777" w:rsidTr="6898F8C7">
        <w:trPr>
          <w:trHeight w:val="432"/>
        </w:trPr>
        <w:tc>
          <w:tcPr>
            <w:tcW w:w="12951" w:type="dxa"/>
            <w:gridSpan w:val="4"/>
            <w:shd w:val="clear" w:color="auto" w:fill="auto"/>
            <w:vAlign w:val="center"/>
          </w:tcPr>
          <w:p w14:paraId="652E277F" w14:textId="21E685B3" w:rsidR="00F46668" w:rsidRPr="00BB684D" w:rsidRDefault="6898F8C7" w:rsidP="6898F8C7">
            <w:pPr>
              <w:pStyle w:val="BodyTextIndent"/>
              <w:numPr>
                <w:ilvl w:val="0"/>
                <w:numId w:val="15"/>
              </w:numPr>
              <w:rPr>
                <w:rFonts w:asciiTheme="minorHAnsi" w:eastAsiaTheme="minorEastAsia" w:hAnsiTheme="minorHAnsi" w:cstheme="minorBidi"/>
                <w:sz w:val="20"/>
                <w:szCs w:val="20"/>
              </w:rPr>
            </w:pPr>
            <w:r w:rsidRPr="6898F8C7">
              <w:rPr>
                <w:rFonts w:asciiTheme="minorHAnsi" w:eastAsiaTheme="minorEastAsia" w:hAnsiTheme="minorHAnsi" w:cstheme="minorBidi"/>
                <w:i/>
                <w:iCs/>
                <w:sz w:val="22"/>
                <w:szCs w:val="22"/>
              </w:rPr>
              <w:t>Teachers provide engaging daily instruction in which students read and write enough to build stamina. (Kindergarten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0E050CA1" w14:textId="77777777" w:rsidTr="6898F8C7">
        <w:trPr>
          <w:trHeight w:val="432"/>
        </w:trPr>
        <w:tc>
          <w:tcPr>
            <w:tcW w:w="3237" w:type="dxa"/>
            <w:shd w:val="clear" w:color="auto" w:fill="D9D9D9" w:themeFill="background1" w:themeFillShade="D9"/>
            <w:vAlign w:val="center"/>
          </w:tcPr>
          <w:p w14:paraId="2BAA5D21" w14:textId="6CCBDD44" w:rsidR="00F46668" w:rsidRPr="00BB684D" w:rsidRDefault="00340D13" w:rsidP="00746047">
            <w:pPr>
              <w:jc w:val="center"/>
              <w:rPr>
                <w:b/>
                <w:bCs/>
                <w:sz w:val="20"/>
                <w:szCs w:val="20"/>
              </w:rPr>
            </w:pPr>
            <w:sdt>
              <w:sdtPr>
                <w:rPr>
                  <w:b/>
                </w:rPr>
                <w:id w:val="77720739"/>
                <w14:checkbox>
                  <w14:checked w14:val="0"/>
                  <w14:checkedState w14:val="2612" w14:font="MS Gothic"/>
                  <w14:uncheckedState w14:val="2610" w14:font="MS Gothic"/>
                </w14:checkbox>
              </w:sdtPr>
              <w:sdtEndPr/>
              <w:sdtContent>
                <w:r w:rsidR="00F46668" w:rsidRPr="00BB684D">
                  <w:rPr>
                    <w:rFonts w:ascii="Segoe UI Symbol" w:eastAsia="MS Gothic" w:hAnsi="Segoe UI Symbol" w:cs="Segoe UI Symbol"/>
                    <w:b/>
                  </w:rPr>
                  <w:t>☐</w:t>
                </w:r>
              </w:sdtContent>
            </w:sdt>
            <w:r w:rsidR="00F46668" w:rsidRPr="6898F8C7">
              <w:rPr>
                <w:b/>
                <w:bCs/>
              </w:rPr>
              <w:t xml:space="preserve"> Exemplary</w:t>
            </w:r>
          </w:p>
        </w:tc>
        <w:tc>
          <w:tcPr>
            <w:tcW w:w="3238" w:type="dxa"/>
            <w:shd w:val="clear" w:color="auto" w:fill="D9D9D9" w:themeFill="background1" w:themeFillShade="D9"/>
            <w:vAlign w:val="center"/>
          </w:tcPr>
          <w:p w14:paraId="41C38C49" w14:textId="34C41BBE" w:rsidR="00F46668" w:rsidRPr="00BB684D" w:rsidRDefault="00340D13" w:rsidP="00746047">
            <w:pPr>
              <w:jc w:val="center"/>
              <w:rPr>
                <w:b/>
                <w:bCs/>
                <w:sz w:val="20"/>
                <w:szCs w:val="20"/>
              </w:rPr>
            </w:pPr>
            <w:sdt>
              <w:sdtPr>
                <w:rPr>
                  <w:b/>
                </w:rPr>
                <w:id w:val="-2084598882"/>
                <w14:checkbox>
                  <w14:checked w14:val="0"/>
                  <w14:checkedState w14:val="2612" w14:font="MS Gothic"/>
                  <w14:uncheckedState w14:val="2610" w14:font="MS Gothic"/>
                </w14:checkbox>
              </w:sdtPr>
              <w:sdtEndPr/>
              <w:sdtContent>
                <w:r w:rsidR="00F46668" w:rsidRPr="00BB684D">
                  <w:rPr>
                    <w:rFonts w:ascii="Segoe UI Symbol" w:eastAsia="MS Gothic" w:hAnsi="Segoe UI Symbol" w:cs="Segoe UI Symbol"/>
                    <w:b/>
                  </w:rPr>
                  <w:t>☐</w:t>
                </w:r>
              </w:sdtContent>
            </w:sdt>
            <w:r w:rsidR="00F46668" w:rsidRPr="6898F8C7">
              <w:rPr>
                <w:b/>
                <w:bCs/>
              </w:rPr>
              <w:t xml:space="preserve"> Operational</w:t>
            </w:r>
          </w:p>
        </w:tc>
        <w:tc>
          <w:tcPr>
            <w:tcW w:w="3238" w:type="dxa"/>
            <w:shd w:val="clear" w:color="auto" w:fill="D9D9D9" w:themeFill="background1" w:themeFillShade="D9"/>
            <w:vAlign w:val="center"/>
          </w:tcPr>
          <w:p w14:paraId="05E9A96F" w14:textId="3899E117" w:rsidR="00F46668" w:rsidRPr="00BB684D" w:rsidRDefault="00340D13" w:rsidP="00746047">
            <w:pPr>
              <w:jc w:val="center"/>
              <w:rPr>
                <w:b/>
                <w:bCs/>
                <w:sz w:val="20"/>
                <w:szCs w:val="20"/>
              </w:rPr>
            </w:pPr>
            <w:sdt>
              <w:sdtPr>
                <w:rPr>
                  <w:b/>
                </w:rPr>
                <w:id w:val="2053580110"/>
                <w14:checkbox>
                  <w14:checked w14:val="0"/>
                  <w14:checkedState w14:val="2612" w14:font="MS Gothic"/>
                  <w14:uncheckedState w14:val="2610" w14:font="MS Gothic"/>
                </w14:checkbox>
              </w:sdtPr>
              <w:sdtEndPr/>
              <w:sdtContent>
                <w:r w:rsidR="00F46668" w:rsidRPr="00BB684D">
                  <w:rPr>
                    <w:rFonts w:ascii="Segoe UI Symbol" w:eastAsia="MS Gothic" w:hAnsi="Segoe UI Symbol" w:cs="Segoe UI Symbol"/>
                    <w:b/>
                  </w:rPr>
                  <w:t>☐</w:t>
                </w:r>
              </w:sdtContent>
            </w:sdt>
            <w:r w:rsidR="00F46668" w:rsidRPr="6898F8C7">
              <w:rPr>
                <w:b/>
                <w:bCs/>
              </w:rPr>
              <w:t xml:space="preserve"> Emerging</w:t>
            </w:r>
          </w:p>
        </w:tc>
        <w:tc>
          <w:tcPr>
            <w:tcW w:w="3238" w:type="dxa"/>
            <w:shd w:val="clear" w:color="auto" w:fill="D9D9D9" w:themeFill="background1" w:themeFillShade="D9"/>
            <w:vAlign w:val="center"/>
          </w:tcPr>
          <w:p w14:paraId="7015C3CA" w14:textId="2B7DCD01" w:rsidR="00F46668" w:rsidRPr="00BB684D" w:rsidRDefault="00340D13" w:rsidP="00746047">
            <w:pPr>
              <w:jc w:val="center"/>
              <w:rPr>
                <w:b/>
                <w:bCs/>
                <w:sz w:val="20"/>
                <w:szCs w:val="20"/>
              </w:rPr>
            </w:pPr>
            <w:sdt>
              <w:sdtPr>
                <w:rPr>
                  <w:b/>
                </w:rPr>
                <w:id w:val="1821226306"/>
                <w14:checkbox>
                  <w14:checked w14:val="0"/>
                  <w14:checkedState w14:val="2612" w14:font="MS Gothic"/>
                  <w14:uncheckedState w14:val="2610" w14:font="MS Gothic"/>
                </w14:checkbox>
              </w:sdtPr>
              <w:sdtEndPr/>
              <w:sdtContent>
                <w:r w:rsidR="00F46668" w:rsidRPr="00BB684D">
                  <w:rPr>
                    <w:rFonts w:ascii="Segoe UI Symbol" w:eastAsia="MS Gothic" w:hAnsi="Segoe UI Symbol" w:cs="Segoe UI Symbol"/>
                    <w:b/>
                  </w:rPr>
                  <w:t>☐</w:t>
                </w:r>
              </w:sdtContent>
            </w:sdt>
            <w:r w:rsidR="00F46668" w:rsidRPr="6898F8C7">
              <w:rPr>
                <w:b/>
                <w:bCs/>
              </w:rPr>
              <w:t xml:space="preserve"> Not Evident</w:t>
            </w:r>
          </w:p>
        </w:tc>
      </w:tr>
      <w:tr w:rsidR="00262AB4" w:rsidRPr="00262AB4" w14:paraId="718A84B5" w14:textId="77777777" w:rsidTr="6898F8C7">
        <w:trPr>
          <w:trHeight w:val="432"/>
        </w:trPr>
        <w:tc>
          <w:tcPr>
            <w:tcW w:w="3237" w:type="dxa"/>
            <w:shd w:val="clear" w:color="auto" w:fill="auto"/>
          </w:tcPr>
          <w:p w14:paraId="49C26B52" w14:textId="3967D7A9" w:rsidR="00F46668" w:rsidRPr="00C902F6" w:rsidRDefault="6898F8C7" w:rsidP="00746047">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Teachers regularly implement evidenced-based strategies for developing and maintaining interest and engagement appropriate to their grade levels.</w:t>
            </w:r>
          </w:p>
        </w:tc>
        <w:tc>
          <w:tcPr>
            <w:tcW w:w="3238" w:type="dxa"/>
            <w:shd w:val="clear" w:color="auto" w:fill="auto"/>
          </w:tcPr>
          <w:p w14:paraId="429BF837" w14:textId="605AE1D1" w:rsidR="00F46668" w:rsidRPr="00BB684D" w:rsidRDefault="6898F8C7" w:rsidP="00FD4983">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Teachers receive professional development in strategies for developing and maintaining interest and engagement appropriate to their grade levels, but implementation is not consistent.</w:t>
            </w:r>
          </w:p>
        </w:tc>
        <w:tc>
          <w:tcPr>
            <w:tcW w:w="3238" w:type="dxa"/>
            <w:shd w:val="clear" w:color="auto" w:fill="auto"/>
          </w:tcPr>
          <w:p w14:paraId="748E1E22" w14:textId="4E5766EF" w:rsidR="00F46668" w:rsidRPr="00BB684D" w:rsidRDefault="6898F8C7" w:rsidP="00746047">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Professional development is </w:t>
            </w:r>
            <w:proofErr w:type="gramStart"/>
            <w:r w:rsidRPr="6898F8C7">
              <w:rPr>
                <w:rFonts w:asciiTheme="minorHAnsi" w:eastAsiaTheme="minorEastAsia" w:hAnsiTheme="minorHAnsi" w:cstheme="minorBidi"/>
                <w:sz w:val="20"/>
                <w:szCs w:val="20"/>
              </w:rPr>
              <w:t>planned</w:t>
            </w:r>
            <w:proofErr w:type="gramEnd"/>
            <w:r w:rsidRPr="6898F8C7">
              <w:rPr>
                <w:rFonts w:asciiTheme="minorHAnsi" w:eastAsiaTheme="minorEastAsia" w:hAnsiTheme="minorHAnsi" w:cstheme="minorBidi"/>
                <w:sz w:val="20"/>
                <w:szCs w:val="20"/>
              </w:rPr>
              <w:t xml:space="preserve"> and teachers have been encouraged to seek out strategies for developing and maintain interest and engagement appropriate to their grade levels.</w:t>
            </w:r>
          </w:p>
        </w:tc>
        <w:tc>
          <w:tcPr>
            <w:tcW w:w="3238" w:type="dxa"/>
            <w:shd w:val="clear" w:color="auto" w:fill="auto"/>
          </w:tcPr>
          <w:p w14:paraId="0B26FB7C" w14:textId="4BC561F2" w:rsidR="00F46668" w:rsidRPr="00BB684D" w:rsidRDefault="6898F8C7" w:rsidP="00746047">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Teachers have not yet formally begun learning about strategies for developing and maintaining interest and engagement in their students.</w:t>
            </w:r>
          </w:p>
        </w:tc>
      </w:tr>
      <w:tr w:rsidR="00262AB4" w:rsidRPr="00262AB4" w14:paraId="7120DE4C" w14:textId="77777777" w:rsidTr="6898F8C7">
        <w:trPr>
          <w:trHeight w:val="432"/>
        </w:trPr>
        <w:tc>
          <w:tcPr>
            <w:tcW w:w="12951" w:type="dxa"/>
            <w:gridSpan w:val="4"/>
            <w:shd w:val="clear" w:color="auto" w:fill="auto"/>
          </w:tcPr>
          <w:p w14:paraId="011DD92A" w14:textId="1ACDFBA8" w:rsidR="00F46668" w:rsidRPr="009D72F0" w:rsidRDefault="6898F8C7" w:rsidP="6898F8C7">
            <w:pPr>
              <w:pStyle w:val="BodyTextIndent"/>
              <w:numPr>
                <w:ilvl w:val="0"/>
                <w:numId w:val="15"/>
              </w:numPr>
              <w:rPr>
                <w:rFonts w:asciiTheme="minorHAnsi" w:eastAsiaTheme="minorEastAsia" w:hAnsiTheme="minorHAnsi" w:cstheme="minorBidi"/>
                <w:i/>
                <w:iCs/>
                <w:sz w:val="22"/>
                <w:szCs w:val="22"/>
              </w:rPr>
            </w:pPr>
            <w:r w:rsidRPr="6898F8C7">
              <w:rPr>
                <w:rFonts w:asciiTheme="minorHAnsi" w:eastAsiaTheme="minorEastAsia" w:hAnsiTheme="minorHAnsi" w:cstheme="minorBidi"/>
                <w:i/>
                <w:iCs/>
                <w:sz w:val="22"/>
                <w:szCs w:val="22"/>
              </w:rPr>
              <w:t>Students have access to a wealth of texts that are below, at and above grade level. (Kindergarten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262AB4" w:rsidRPr="00262AB4" w14:paraId="475F4FBE" w14:textId="77777777" w:rsidTr="6898F8C7">
        <w:trPr>
          <w:trHeight w:val="432"/>
        </w:trPr>
        <w:tc>
          <w:tcPr>
            <w:tcW w:w="3237" w:type="dxa"/>
            <w:shd w:val="clear" w:color="auto" w:fill="D9D9D9" w:themeFill="background1" w:themeFillShade="D9"/>
            <w:vAlign w:val="center"/>
          </w:tcPr>
          <w:p w14:paraId="32F4D2E2" w14:textId="0DE85A5E" w:rsidR="00F46668" w:rsidRPr="00262AB4" w:rsidRDefault="00340D13" w:rsidP="008313AA">
            <w:pPr>
              <w:pStyle w:val="BodyTextIndent"/>
              <w:ind w:left="0"/>
              <w:jc w:val="center"/>
              <w:rPr>
                <w:rFonts w:ascii="Calibri" w:hAnsi="Calibri"/>
                <w:bCs/>
                <w:sz w:val="22"/>
                <w:szCs w:val="22"/>
                <w:highlight w:val="yellow"/>
              </w:rPr>
            </w:pPr>
            <w:sdt>
              <w:sdtPr>
                <w:rPr>
                  <w:rFonts w:ascii="Calibri" w:hAnsi="Calibri"/>
                  <w:b/>
                  <w:sz w:val="22"/>
                  <w:szCs w:val="22"/>
                </w:rPr>
                <w:id w:val="1213382546"/>
                <w14:checkbox>
                  <w14:checked w14:val="0"/>
                  <w14:checkedState w14:val="2612" w14:font="MS Gothic"/>
                  <w14:uncheckedState w14:val="2610" w14:font="MS Gothic"/>
                </w14:checkbox>
              </w:sdtPr>
              <w:sdtEndPr/>
              <w:sdtContent>
                <w:r w:rsidR="00F46668" w:rsidRPr="00262AB4">
                  <w:rPr>
                    <w:rFonts w:ascii="MS Gothic" w:eastAsia="MS Gothic" w:hAnsi="MS Gothic" w:cs="MS Gothic" w:hint="eastAsia"/>
                    <w:b/>
                    <w:sz w:val="22"/>
                    <w:szCs w:val="22"/>
                  </w:rPr>
                  <w:t>☐</w:t>
                </w:r>
              </w:sdtContent>
            </w:sdt>
            <w:r w:rsidR="00F46668" w:rsidRPr="6898F8C7">
              <w:rPr>
                <w:rFonts w:ascii="Calibri" w:eastAsia="Calibri" w:hAnsi="Calibri" w:cs="Calibri"/>
                <w:b/>
                <w:bCs/>
                <w:sz w:val="22"/>
                <w:szCs w:val="22"/>
              </w:rPr>
              <w:t xml:space="preserve"> Exemplary</w:t>
            </w:r>
          </w:p>
        </w:tc>
        <w:tc>
          <w:tcPr>
            <w:tcW w:w="3238" w:type="dxa"/>
            <w:shd w:val="clear" w:color="auto" w:fill="D9D9D9" w:themeFill="background1" w:themeFillShade="D9"/>
            <w:vAlign w:val="center"/>
          </w:tcPr>
          <w:p w14:paraId="754B02D6" w14:textId="25DF7927" w:rsidR="00F46668" w:rsidRPr="00262AB4" w:rsidRDefault="00340D13" w:rsidP="008313AA">
            <w:pPr>
              <w:pStyle w:val="BodyTextIndent"/>
              <w:ind w:left="0"/>
              <w:jc w:val="center"/>
              <w:rPr>
                <w:rFonts w:ascii="Calibri" w:hAnsi="Calibri"/>
                <w:bCs/>
                <w:sz w:val="22"/>
                <w:szCs w:val="22"/>
                <w:highlight w:val="yellow"/>
              </w:rPr>
            </w:pPr>
            <w:sdt>
              <w:sdtPr>
                <w:rPr>
                  <w:rFonts w:ascii="Calibri" w:hAnsi="Calibri"/>
                  <w:b/>
                  <w:sz w:val="22"/>
                  <w:szCs w:val="22"/>
                </w:rPr>
                <w:id w:val="-1153982698"/>
                <w14:checkbox>
                  <w14:checked w14:val="0"/>
                  <w14:checkedState w14:val="2612" w14:font="MS Gothic"/>
                  <w14:uncheckedState w14:val="2610" w14:font="MS Gothic"/>
                </w14:checkbox>
              </w:sdtPr>
              <w:sdtEndPr/>
              <w:sdtContent>
                <w:r w:rsidR="00F46668" w:rsidRPr="00262AB4">
                  <w:rPr>
                    <w:rFonts w:ascii="MS Gothic" w:eastAsia="MS Gothic" w:hAnsi="MS Gothic" w:cs="MS Gothic" w:hint="eastAsia"/>
                    <w:b/>
                    <w:sz w:val="22"/>
                    <w:szCs w:val="22"/>
                  </w:rPr>
                  <w:t>☐</w:t>
                </w:r>
              </w:sdtContent>
            </w:sdt>
            <w:r w:rsidR="00F46668" w:rsidRPr="6898F8C7">
              <w:rPr>
                <w:rFonts w:ascii="Calibri" w:eastAsia="Calibri" w:hAnsi="Calibri" w:cs="Calibri"/>
                <w:b/>
                <w:bCs/>
                <w:sz w:val="22"/>
                <w:szCs w:val="22"/>
              </w:rPr>
              <w:t xml:space="preserve"> Operational</w:t>
            </w:r>
          </w:p>
        </w:tc>
        <w:tc>
          <w:tcPr>
            <w:tcW w:w="3238" w:type="dxa"/>
            <w:shd w:val="clear" w:color="auto" w:fill="D9D9D9" w:themeFill="background1" w:themeFillShade="D9"/>
            <w:vAlign w:val="center"/>
          </w:tcPr>
          <w:p w14:paraId="59B8CAAB" w14:textId="09379F11" w:rsidR="00F46668" w:rsidRPr="00262AB4" w:rsidRDefault="00340D13" w:rsidP="008313AA">
            <w:pPr>
              <w:pStyle w:val="BodyTextIndent"/>
              <w:ind w:left="0"/>
              <w:jc w:val="center"/>
              <w:rPr>
                <w:rFonts w:ascii="Calibri" w:hAnsi="Calibri"/>
                <w:bCs/>
                <w:sz w:val="22"/>
                <w:szCs w:val="22"/>
                <w:highlight w:val="yellow"/>
              </w:rPr>
            </w:pPr>
            <w:sdt>
              <w:sdtPr>
                <w:rPr>
                  <w:rFonts w:ascii="Calibri" w:hAnsi="Calibri"/>
                  <w:b/>
                  <w:sz w:val="22"/>
                  <w:szCs w:val="22"/>
                </w:rPr>
                <w:id w:val="1590431001"/>
                <w14:checkbox>
                  <w14:checked w14:val="0"/>
                  <w14:checkedState w14:val="2612" w14:font="MS Gothic"/>
                  <w14:uncheckedState w14:val="2610" w14:font="MS Gothic"/>
                </w14:checkbox>
              </w:sdtPr>
              <w:sdtEndPr/>
              <w:sdtContent>
                <w:r w:rsidR="00F46668" w:rsidRPr="00262AB4">
                  <w:rPr>
                    <w:rFonts w:ascii="MS Gothic" w:eastAsia="MS Gothic" w:hAnsi="MS Gothic" w:cs="MS Gothic" w:hint="eastAsia"/>
                    <w:b/>
                    <w:sz w:val="22"/>
                    <w:szCs w:val="22"/>
                  </w:rPr>
                  <w:t>☐</w:t>
                </w:r>
              </w:sdtContent>
            </w:sdt>
            <w:r w:rsidR="00F46668" w:rsidRPr="6898F8C7">
              <w:rPr>
                <w:rFonts w:ascii="Calibri" w:eastAsia="Calibri" w:hAnsi="Calibri" w:cs="Calibri"/>
                <w:b/>
                <w:bCs/>
                <w:sz w:val="22"/>
                <w:szCs w:val="22"/>
              </w:rPr>
              <w:t xml:space="preserve"> Emerging</w:t>
            </w:r>
          </w:p>
        </w:tc>
        <w:tc>
          <w:tcPr>
            <w:tcW w:w="3238" w:type="dxa"/>
            <w:shd w:val="clear" w:color="auto" w:fill="D9D9D9" w:themeFill="background1" w:themeFillShade="D9"/>
            <w:vAlign w:val="center"/>
          </w:tcPr>
          <w:p w14:paraId="2143F6C9" w14:textId="35DE171C" w:rsidR="00F46668" w:rsidRPr="00262AB4" w:rsidRDefault="00340D13" w:rsidP="008313AA">
            <w:pPr>
              <w:pStyle w:val="BodyTextIndent"/>
              <w:ind w:left="0"/>
              <w:jc w:val="center"/>
              <w:rPr>
                <w:rFonts w:ascii="Calibri" w:hAnsi="Calibri"/>
                <w:bCs/>
                <w:sz w:val="22"/>
                <w:szCs w:val="22"/>
                <w:highlight w:val="yellow"/>
              </w:rPr>
            </w:pPr>
            <w:sdt>
              <w:sdtPr>
                <w:rPr>
                  <w:rFonts w:ascii="Calibri" w:hAnsi="Calibri"/>
                  <w:b/>
                  <w:sz w:val="22"/>
                  <w:szCs w:val="22"/>
                </w:rPr>
                <w:id w:val="-866287090"/>
                <w14:checkbox>
                  <w14:checked w14:val="0"/>
                  <w14:checkedState w14:val="2612" w14:font="MS Gothic"/>
                  <w14:uncheckedState w14:val="2610" w14:font="MS Gothic"/>
                </w14:checkbox>
              </w:sdtPr>
              <w:sdtEndPr/>
              <w:sdtContent>
                <w:r w:rsidR="00F46668" w:rsidRPr="00262AB4">
                  <w:rPr>
                    <w:rFonts w:ascii="MS Gothic" w:eastAsia="MS Gothic" w:hAnsi="MS Gothic" w:cs="MS Gothic" w:hint="eastAsia"/>
                    <w:b/>
                    <w:sz w:val="22"/>
                    <w:szCs w:val="22"/>
                  </w:rPr>
                  <w:t>☐</w:t>
                </w:r>
              </w:sdtContent>
            </w:sdt>
            <w:r w:rsidR="00F46668" w:rsidRPr="6898F8C7">
              <w:rPr>
                <w:rFonts w:ascii="Calibri" w:eastAsia="Calibri" w:hAnsi="Calibri" w:cs="Calibri"/>
                <w:b/>
                <w:bCs/>
                <w:sz w:val="22"/>
                <w:szCs w:val="22"/>
              </w:rPr>
              <w:t xml:space="preserve"> Not Evident</w:t>
            </w:r>
          </w:p>
        </w:tc>
      </w:tr>
      <w:tr w:rsidR="00262AB4" w:rsidRPr="00262AB4" w14:paraId="67CE29BB" w14:textId="77777777" w:rsidTr="6898F8C7">
        <w:trPr>
          <w:trHeight w:val="432"/>
        </w:trPr>
        <w:tc>
          <w:tcPr>
            <w:tcW w:w="3237" w:type="dxa"/>
            <w:shd w:val="clear" w:color="auto" w:fill="auto"/>
          </w:tcPr>
          <w:p w14:paraId="7C00FA6F" w14:textId="641A3A9C" w:rsidR="00F46668" w:rsidRPr="009D72F0" w:rsidRDefault="6898F8C7" w:rsidP="00535EE9">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Students’ routine access to print includes: a well-equipped classroom library, on grade level text in all content areas, and access to digital print that expands opportunity for instruction. Students have regular opportunities to engage with technology. </w:t>
            </w:r>
          </w:p>
        </w:tc>
        <w:tc>
          <w:tcPr>
            <w:tcW w:w="3238" w:type="dxa"/>
            <w:shd w:val="clear" w:color="auto" w:fill="auto"/>
          </w:tcPr>
          <w:p w14:paraId="4C945EF2" w14:textId="4E53135A" w:rsidR="00F46668" w:rsidRPr="009D72F0" w:rsidRDefault="6898F8C7" w:rsidP="00746047">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The plan for increasing access to print materials has been implemented and access to resources, both digital and print, have been provided to supplement the content areas. </w:t>
            </w:r>
          </w:p>
        </w:tc>
        <w:tc>
          <w:tcPr>
            <w:tcW w:w="3238" w:type="dxa"/>
            <w:shd w:val="clear" w:color="auto" w:fill="auto"/>
          </w:tcPr>
          <w:p w14:paraId="730B5608" w14:textId="54D310E1" w:rsidR="00F46668" w:rsidRPr="009D72F0" w:rsidRDefault="6898F8C7" w:rsidP="00022EF9">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Students’ access to print is limited to textbooks. An audit of all print has been conducted and plans are being developed to ensure access to digital media, classroom libraries and texts to supplement the content areas. </w:t>
            </w:r>
          </w:p>
        </w:tc>
        <w:tc>
          <w:tcPr>
            <w:tcW w:w="3238" w:type="dxa"/>
            <w:shd w:val="clear" w:color="auto" w:fill="auto"/>
          </w:tcPr>
          <w:p w14:paraId="14F0753C" w14:textId="20AF4747" w:rsidR="00F46668" w:rsidRPr="009D72F0" w:rsidRDefault="6898F8C7" w:rsidP="00E96A64">
            <w:pPr>
              <w:pStyle w:val="BodyTextIndent"/>
              <w:ind w:left="0"/>
              <w:rPr>
                <w:rFonts w:asciiTheme="minorHAnsi" w:hAnsiTheme="minorHAnsi"/>
                <w:bCs/>
                <w:sz w:val="20"/>
                <w:szCs w:val="20"/>
              </w:rPr>
            </w:pPr>
            <w:r w:rsidRPr="6898F8C7">
              <w:rPr>
                <w:rFonts w:asciiTheme="minorHAnsi" w:eastAsiaTheme="minorEastAsia" w:hAnsiTheme="minorHAnsi" w:cstheme="minorBidi"/>
                <w:sz w:val="20"/>
                <w:szCs w:val="20"/>
              </w:rPr>
              <w:t xml:space="preserve">Students’ access to print is limited, not grade level appropriate and/or not adequate for content instruction. Students have limited access to digital print or opportunities to engage with technology. </w:t>
            </w:r>
          </w:p>
        </w:tc>
      </w:tr>
      <w:tr w:rsidR="006A7B7F" w:rsidRPr="00262AB4" w14:paraId="7257C286" w14:textId="77777777" w:rsidTr="6898F8C7">
        <w:trPr>
          <w:trHeight w:val="432"/>
        </w:trPr>
        <w:tc>
          <w:tcPr>
            <w:tcW w:w="12951" w:type="dxa"/>
            <w:gridSpan w:val="4"/>
            <w:shd w:val="clear" w:color="auto" w:fill="FFC000" w:themeFill="accent4"/>
            <w:vAlign w:val="center"/>
          </w:tcPr>
          <w:p w14:paraId="601DCD3F" w14:textId="004E188D" w:rsidR="006A7B7F" w:rsidRPr="009D72F0" w:rsidRDefault="6898F8C7" w:rsidP="006A7B7F">
            <w:pPr>
              <w:pStyle w:val="BodyTextIndent"/>
              <w:ind w:left="0"/>
              <w:rPr>
                <w:rFonts w:asciiTheme="minorHAnsi" w:eastAsiaTheme="minorEastAsia" w:hAnsiTheme="minorHAnsi" w:cstheme="minorBidi"/>
                <w:sz w:val="20"/>
                <w:szCs w:val="20"/>
              </w:rPr>
            </w:pPr>
            <w:r w:rsidRPr="6898F8C7">
              <w:rPr>
                <w:rFonts w:asciiTheme="minorHAnsi" w:eastAsiaTheme="minorEastAsia" w:hAnsiTheme="minorHAnsi" w:cstheme="minorBidi"/>
                <w:b/>
                <w:bCs/>
                <w:sz w:val="22"/>
                <w:szCs w:val="22"/>
              </w:rPr>
              <w:t>Building Block 6: Professional Learning in Literacy Instruction</w:t>
            </w:r>
          </w:p>
        </w:tc>
      </w:tr>
      <w:tr w:rsidR="004C05EF" w:rsidRPr="00262AB4" w14:paraId="560FD360" w14:textId="77777777" w:rsidTr="6898F8C7">
        <w:trPr>
          <w:trHeight w:val="432"/>
        </w:trPr>
        <w:tc>
          <w:tcPr>
            <w:tcW w:w="12951" w:type="dxa"/>
            <w:gridSpan w:val="4"/>
            <w:shd w:val="clear" w:color="auto" w:fill="auto"/>
            <w:vAlign w:val="center"/>
          </w:tcPr>
          <w:p w14:paraId="0808D63F" w14:textId="406C89B5" w:rsidR="004C05EF" w:rsidRDefault="6898F8C7" w:rsidP="6898F8C7">
            <w:pPr>
              <w:pStyle w:val="BodyTextIndent"/>
              <w:numPr>
                <w:ilvl w:val="0"/>
                <w:numId w:val="18"/>
              </w:numPr>
              <w:rPr>
                <w:rFonts w:asciiTheme="minorHAnsi" w:eastAsiaTheme="minorEastAsia" w:hAnsiTheme="minorHAnsi" w:cstheme="minorBidi"/>
                <w:b/>
                <w:bCs/>
                <w:sz w:val="22"/>
                <w:szCs w:val="22"/>
              </w:rPr>
            </w:pPr>
            <w:r w:rsidRPr="6898F8C7">
              <w:rPr>
                <w:rFonts w:asciiTheme="minorHAnsi" w:eastAsiaTheme="minorEastAsia" w:hAnsiTheme="minorHAnsi" w:cstheme="minorBidi"/>
                <w:i/>
                <w:iCs/>
                <w:sz w:val="22"/>
                <w:szCs w:val="22"/>
              </w:rPr>
              <w:t>Early learning staff participates in professional learning on evidence-based instruction in the development of phonological awareness, concepts of print (print awareness), alphabet knowledge, writing, and oral language. (Birth to Age 5)</w:t>
            </w:r>
          </w:p>
        </w:tc>
      </w:tr>
      <w:tr w:rsidR="004C05EF" w:rsidRPr="00262AB4" w14:paraId="112E0C9D" w14:textId="77777777" w:rsidTr="6898F8C7">
        <w:trPr>
          <w:trHeight w:val="432"/>
        </w:trPr>
        <w:tc>
          <w:tcPr>
            <w:tcW w:w="3237" w:type="dxa"/>
            <w:shd w:val="clear" w:color="auto" w:fill="D9D9D9" w:themeFill="background1" w:themeFillShade="D9"/>
            <w:vAlign w:val="center"/>
          </w:tcPr>
          <w:p w14:paraId="0A71C567" w14:textId="55F3504E" w:rsidR="004C05EF" w:rsidRDefault="00340D13" w:rsidP="00951D20">
            <w:pPr>
              <w:pStyle w:val="BodyTextIndent"/>
              <w:ind w:left="0"/>
              <w:jc w:val="center"/>
              <w:rPr>
                <w:rFonts w:asciiTheme="minorHAnsi" w:hAnsiTheme="minorHAnsi"/>
                <w:b/>
                <w:sz w:val="22"/>
                <w:szCs w:val="22"/>
              </w:rPr>
            </w:pPr>
            <w:sdt>
              <w:sdtPr>
                <w:rPr>
                  <w:rFonts w:asciiTheme="minorHAnsi" w:hAnsiTheme="minorHAnsi"/>
                  <w:b/>
                  <w:sz w:val="22"/>
                  <w:szCs w:val="22"/>
                </w:rPr>
                <w:id w:val="1255242207"/>
                <w14:checkbox>
                  <w14:checked w14:val="0"/>
                  <w14:checkedState w14:val="2612" w14:font="MS Gothic"/>
                  <w14:uncheckedState w14:val="2610" w14:font="MS Gothic"/>
                </w14:checkbox>
              </w:sdtPr>
              <w:sdtEndPr/>
              <w:sdtContent>
                <w:r w:rsidR="004C05EF" w:rsidRPr="00262AB4">
                  <w:rPr>
                    <w:rFonts w:ascii="Segoe UI Symbol" w:eastAsia="MS Gothic" w:hAnsi="Segoe UI Symbol" w:cs="Segoe UI Symbol"/>
                    <w:b/>
                    <w:sz w:val="22"/>
                    <w:szCs w:val="22"/>
                  </w:rPr>
                  <w:t>☐</w:t>
                </w:r>
              </w:sdtContent>
            </w:sdt>
            <w:r w:rsidR="004C05EF" w:rsidRPr="6898F8C7">
              <w:rPr>
                <w:rFonts w:asciiTheme="minorHAnsi" w:eastAsiaTheme="minorEastAsia" w:hAnsiTheme="minorHAnsi" w:cstheme="minorBidi"/>
                <w:b/>
                <w:bCs/>
                <w:sz w:val="22"/>
                <w:szCs w:val="22"/>
              </w:rPr>
              <w:t xml:space="preserve"> Exemplary</w:t>
            </w:r>
          </w:p>
        </w:tc>
        <w:tc>
          <w:tcPr>
            <w:tcW w:w="3238" w:type="dxa"/>
            <w:shd w:val="clear" w:color="auto" w:fill="D9D9D9" w:themeFill="background1" w:themeFillShade="D9"/>
            <w:vAlign w:val="center"/>
          </w:tcPr>
          <w:p w14:paraId="49AEA522" w14:textId="70E71596" w:rsidR="004C05EF" w:rsidRDefault="00340D13" w:rsidP="008C004B">
            <w:pPr>
              <w:pStyle w:val="BodyTextIndent"/>
              <w:ind w:left="0"/>
              <w:jc w:val="center"/>
              <w:rPr>
                <w:rFonts w:asciiTheme="minorHAnsi" w:hAnsiTheme="minorHAnsi"/>
                <w:b/>
                <w:sz w:val="22"/>
                <w:szCs w:val="22"/>
              </w:rPr>
            </w:pPr>
            <w:sdt>
              <w:sdtPr>
                <w:rPr>
                  <w:rFonts w:asciiTheme="minorHAnsi" w:hAnsiTheme="minorHAnsi"/>
                  <w:b/>
                  <w:sz w:val="22"/>
                  <w:szCs w:val="22"/>
                </w:rPr>
                <w:id w:val="-861052089"/>
                <w14:checkbox>
                  <w14:checked w14:val="0"/>
                  <w14:checkedState w14:val="2612" w14:font="MS Gothic"/>
                  <w14:uncheckedState w14:val="2610" w14:font="MS Gothic"/>
                </w14:checkbox>
              </w:sdtPr>
              <w:sdtEndPr/>
              <w:sdtContent>
                <w:r w:rsidR="004C05EF" w:rsidRPr="00262AB4">
                  <w:rPr>
                    <w:rFonts w:ascii="Segoe UI Symbol" w:eastAsia="MS Gothic" w:hAnsi="Segoe UI Symbol" w:cs="Segoe UI Symbol"/>
                    <w:b/>
                    <w:sz w:val="22"/>
                    <w:szCs w:val="22"/>
                  </w:rPr>
                  <w:t>☐</w:t>
                </w:r>
              </w:sdtContent>
            </w:sdt>
            <w:r w:rsidR="004C05EF" w:rsidRPr="6898F8C7">
              <w:rPr>
                <w:rFonts w:asciiTheme="minorHAnsi" w:eastAsiaTheme="minorEastAsia" w:hAnsiTheme="minorHAnsi" w:cstheme="minorBidi"/>
                <w:b/>
                <w:bCs/>
                <w:sz w:val="22"/>
                <w:szCs w:val="22"/>
              </w:rPr>
              <w:t xml:space="preserve"> </w:t>
            </w:r>
            <w:r w:rsidR="008C004B" w:rsidRPr="6898F8C7">
              <w:rPr>
                <w:rFonts w:asciiTheme="minorHAnsi" w:eastAsiaTheme="minorEastAsia" w:hAnsiTheme="minorHAnsi" w:cstheme="minorBidi"/>
                <w:b/>
                <w:bCs/>
                <w:sz w:val="22"/>
                <w:szCs w:val="22"/>
              </w:rPr>
              <w:t>Operational</w:t>
            </w:r>
          </w:p>
        </w:tc>
        <w:tc>
          <w:tcPr>
            <w:tcW w:w="3238" w:type="dxa"/>
            <w:shd w:val="clear" w:color="auto" w:fill="D9D9D9" w:themeFill="background1" w:themeFillShade="D9"/>
            <w:vAlign w:val="center"/>
          </w:tcPr>
          <w:p w14:paraId="4C01E357" w14:textId="6AF15AAE" w:rsidR="004C05EF" w:rsidRDefault="00340D13" w:rsidP="008C004B">
            <w:pPr>
              <w:pStyle w:val="BodyTextIndent"/>
              <w:ind w:left="0"/>
              <w:jc w:val="center"/>
              <w:rPr>
                <w:rFonts w:asciiTheme="minorHAnsi" w:hAnsiTheme="minorHAnsi"/>
                <w:b/>
                <w:sz w:val="22"/>
                <w:szCs w:val="22"/>
              </w:rPr>
            </w:pPr>
            <w:sdt>
              <w:sdtPr>
                <w:rPr>
                  <w:rFonts w:asciiTheme="minorHAnsi" w:hAnsiTheme="minorHAnsi"/>
                  <w:b/>
                  <w:sz w:val="22"/>
                  <w:szCs w:val="22"/>
                </w:rPr>
                <w:id w:val="1867485333"/>
                <w14:checkbox>
                  <w14:checked w14:val="0"/>
                  <w14:checkedState w14:val="2612" w14:font="MS Gothic"/>
                  <w14:uncheckedState w14:val="2610" w14:font="MS Gothic"/>
                </w14:checkbox>
              </w:sdtPr>
              <w:sdtEndPr/>
              <w:sdtContent>
                <w:r w:rsidR="004C05EF" w:rsidRPr="00262AB4">
                  <w:rPr>
                    <w:rFonts w:ascii="Segoe UI Symbol" w:eastAsia="MS Gothic" w:hAnsi="Segoe UI Symbol" w:cs="Segoe UI Symbol"/>
                    <w:b/>
                    <w:sz w:val="22"/>
                    <w:szCs w:val="22"/>
                  </w:rPr>
                  <w:t>☐</w:t>
                </w:r>
              </w:sdtContent>
            </w:sdt>
            <w:r w:rsidR="004C05EF" w:rsidRPr="6898F8C7">
              <w:rPr>
                <w:rFonts w:asciiTheme="minorHAnsi" w:eastAsiaTheme="minorEastAsia" w:hAnsiTheme="minorHAnsi" w:cstheme="minorBidi"/>
                <w:b/>
                <w:bCs/>
                <w:sz w:val="22"/>
                <w:szCs w:val="22"/>
              </w:rPr>
              <w:t xml:space="preserve"> </w:t>
            </w:r>
            <w:r w:rsidR="008C004B" w:rsidRPr="6898F8C7">
              <w:rPr>
                <w:rFonts w:asciiTheme="minorHAnsi" w:eastAsiaTheme="minorEastAsia" w:hAnsiTheme="minorHAnsi" w:cstheme="minorBidi"/>
                <w:b/>
                <w:bCs/>
                <w:sz w:val="22"/>
                <w:szCs w:val="22"/>
              </w:rPr>
              <w:t>Emerging</w:t>
            </w:r>
          </w:p>
        </w:tc>
        <w:tc>
          <w:tcPr>
            <w:tcW w:w="3238" w:type="dxa"/>
            <w:shd w:val="clear" w:color="auto" w:fill="D9D9D9" w:themeFill="background1" w:themeFillShade="D9"/>
            <w:vAlign w:val="center"/>
          </w:tcPr>
          <w:p w14:paraId="3067978F" w14:textId="5E4BE3D2" w:rsidR="004C05EF" w:rsidRDefault="00340D13" w:rsidP="008C004B">
            <w:pPr>
              <w:pStyle w:val="BodyTextIndent"/>
              <w:ind w:left="0"/>
              <w:jc w:val="center"/>
              <w:rPr>
                <w:rFonts w:asciiTheme="minorHAnsi" w:hAnsiTheme="minorHAnsi"/>
                <w:b/>
                <w:sz w:val="22"/>
                <w:szCs w:val="22"/>
              </w:rPr>
            </w:pPr>
            <w:sdt>
              <w:sdtPr>
                <w:rPr>
                  <w:rFonts w:asciiTheme="minorHAnsi" w:hAnsiTheme="minorHAnsi"/>
                  <w:b/>
                  <w:sz w:val="22"/>
                  <w:szCs w:val="22"/>
                </w:rPr>
                <w:id w:val="-604269530"/>
                <w14:checkbox>
                  <w14:checked w14:val="0"/>
                  <w14:checkedState w14:val="2612" w14:font="MS Gothic"/>
                  <w14:uncheckedState w14:val="2610" w14:font="MS Gothic"/>
                </w14:checkbox>
              </w:sdtPr>
              <w:sdtEndPr/>
              <w:sdtContent>
                <w:r w:rsidR="004C05EF" w:rsidRPr="00262AB4">
                  <w:rPr>
                    <w:rFonts w:ascii="Segoe UI Symbol" w:eastAsia="MS Gothic" w:hAnsi="Segoe UI Symbol" w:cs="Segoe UI Symbol"/>
                    <w:b/>
                    <w:sz w:val="22"/>
                    <w:szCs w:val="22"/>
                  </w:rPr>
                  <w:t>☐</w:t>
                </w:r>
              </w:sdtContent>
            </w:sdt>
            <w:r w:rsidR="004C05EF" w:rsidRPr="6898F8C7">
              <w:rPr>
                <w:rFonts w:asciiTheme="minorHAnsi" w:eastAsiaTheme="minorEastAsia" w:hAnsiTheme="minorHAnsi" w:cstheme="minorBidi"/>
                <w:b/>
                <w:bCs/>
                <w:sz w:val="22"/>
                <w:szCs w:val="22"/>
              </w:rPr>
              <w:t xml:space="preserve"> </w:t>
            </w:r>
            <w:r w:rsidR="008C004B" w:rsidRPr="6898F8C7">
              <w:rPr>
                <w:rFonts w:asciiTheme="minorHAnsi" w:eastAsiaTheme="minorEastAsia" w:hAnsiTheme="minorHAnsi" w:cstheme="minorBidi"/>
                <w:b/>
                <w:bCs/>
                <w:sz w:val="22"/>
                <w:szCs w:val="22"/>
              </w:rPr>
              <w:t>Not Evident</w:t>
            </w:r>
          </w:p>
        </w:tc>
      </w:tr>
      <w:tr w:rsidR="004C05EF" w:rsidRPr="00262AB4" w14:paraId="0B82FD88" w14:textId="77777777" w:rsidTr="6898F8C7">
        <w:trPr>
          <w:trHeight w:val="432"/>
        </w:trPr>
        <w:tc>
          <w:tcPr>
            <w:tcW w:w="3237" w:type="dxa"/>
            <w:shd w:val="clear" w:color="auto" w:fill="FFFFFF" w:themeFill="background1"/>
          </w:tcPr>
          <w:p w14:paraId="37150CBE" w14:textId="5468605C" w:rsidR="004C05EF" w:rsidRDefault="6898F8C7" w:rsidP="00C03DF4">
            <w:pPr>
              <w:pStyle w:val="BodyTextIndent"/>
              <w:ind w:left="0"/>
              <w:rPr>
                <w:rFonts w:asciiTheme="minorHAnsi" w:hAnsiTheme="minorHAnsi"/>
                <w:b/>
                <w:sz w:val="22"/>
                <w:szCs w:val="22"/>
              </w:rPr>
            </w:pPr>
            <w:r w:rsidRPr="6898F8C7">
              <w:rPr>
                <w:rFonts w:asciiTheme="minorHAnsi" w:eastAsiaTheme="minorEastAsia" w:hAnsiTheme="minorHAnsi" w:cstheme="minorBidi"/>
                <w:sz w:val="20"/>
                <w:szCs w:val="20"/>
              </w:rPr>
              <w:t>All staff and/or faculties of local daycares, Head Start, and Georgia Pre-K have received professional learning in developing oral language and pre-literacy skills. Teachers are displaying evidence-based instruction in their daily practice.</w:t>
            </w:r>
          </w:p>
        </w:tc>
        <w:tc>
          <w:tcPr>
            <w:tcW w:w="3238" w:type="dxa"/>
            <w:shd w:val="clear" w:color="auto" w:fill="FFFFFF" w:themeFill="background1"/>
          </w:tcPr>
          <w:p w14:paraId="3D96B4B5" w14:textId="763B8456" w:rsidR="004C05EF" w:rsidRDefault="6898F8C7" w:rsidP="00C03DF4">
            <w:pPr>
              <w:pStyle w:val="BodyTextIndent"/>
              <w:ind w:left="0"/>
              <w:rPr>
                <w:rFonts w:asciiTheme="minorHAnsi" w:hAnsiTheme="minorHAnsi"/>
                <w:b/>
                <w:sz w:val="22"/>
                <w:szCs w:val="22"/>
              </w:rPr>
            </w:pPr>
            <w:r w:rsidRPr="6898F8C7">
              <w:rPr>
                <w:rFonts w:asciiTheme="minorHAnsi" w:eastAsiaTheme="minorEastAsia" w:hAnsiTheme="minorHAnsi" w:cstheme="minorBidi"/>
                <w:sz w:val="20"/>
                <w:szCs w:val="20"/>
              </w:rPr>
              <w:t>All staff and/or faculties of local daycares, Head Start, and Georgia Pre-K have received professional learning in developing oral language and pre-literacy skills. Teachers are displaying evidence-based instruction in their daily practice.</w:t>
            </w:r>
          </w:p>
        </w:tc>
        <w:tc>
          <w:tcPr>
            <w:tcW w:w="3238" w:type="dxa"/>
            <w:shd w:val="clear" w:color="auto" w:fill="FFFFFF" w:themeFill="background1"/>
          </w:tcPr>
          <w:p w14:paraId="599F5BDE" w14:textId="366ED682" w:rsidR="004C05EF" w:rsidRDefault="6898F8C7" w:rsidP="00C03DF4">
            <w:pPr>
              <w:pStyle w:val="BodyTextIndent"/>
              <w:ind w:left="0"/>
              <w:rPr>
                <w:rFonts w:asciiTheme="minorHAnsi" w:hAnsiTheme="minorHAnsi"/>
                <w:b/>
                <w:sz w:val="22"/>
                <w:szCs w:val="22"/>
              </w:rPr>
            </w:pPr>
            <w:r w:rsidRPr="6898F8C7">
              <w:rPr>
                <w:rFonts w:asciiTheme="minorHAnsi" w:eastAsiaTheme="minorEastAsia" w:hAnsiTheme="minorHAnsi" w:cstheme="minorBidi"/>
                <w:sz w:val="20"/>
                <w:szCs w:val="20"/>
              </w:rPr>
              <w:t>All staff and/or faculties of local daycares, Head Start, and Georgia Pre-K have received professional learning in developing oral language and pre-literacy skills. Teachers are displaying evidence-based instruction in their daily practice.</w:t>
            </w:r>
          </w:p>
        </w:tc>
        <w:tc>
          <w:tcPr>
            <w:tcW w:w="3238" w:type="dxa"/>
            <w:shd w:val="clear" w:color="auto" w:fill="FFFFFF" w:themeFill="background1"/>
          </w:tcPr>
          <w:p w14:paraId="48088FD7" w14:textId="227CE16E" w:rsidR="004C05EF" w:rsidRDefault="6898F8C7" w:rsidP="00C03DF4">
            <w:pPr>
              <w:pStyle w:val="BodyTextIndent"/>
              <w:ind w:left="0"/>
              <w:rPr>
                <w:rFonts w:asciiTheme="minorHAnsi" w:hAnsiTheme="minorHAnsi"/>
                <w:b/>
                <w:sz w:val="22"/>
                <w:szCs w:val="22"/>
              </w:rPr>
            </w:pPr>
            <w:r w:rsidRPr="6898F8C7">
              <w:rPr>
                <w:rFonts w:asciiTheme="minorHAnsi" w:eastAsiaTheme="minorEastAsia" w:hAnsiTheme="minorHAnsi" w:cstheme="minorBidi"/>
                <w:sz w:val="20"/>
                <w:szCs w:val="20"/>
              </w:rPr>
              <w:t>All staff and/or faculties of local daycares, Head Start, and Georgia Pre-K have received professional learning in developing oral language and pre-literacy skills. Teachers are displaying evidence-based instruction in their daily practice.</w:t>
            </w:r>
          </w:p>
        </w:tc>
      </w:tr>
      <w:tr w:rsidR="006A7B7F" w:rsidRPr="00262AB4" w14:paraId="468BF4C3" w14:textId="77777777" w:rsidTr="6898F8C7">
        <w:trPr>
          <w:trHeight w:val="432"/>
        </w:trPr>
        <w:tc>
          <w:tcPr>
            <w:tcW w:w="12951" w:type="dxa"/>
            <w:gridSpan w:val="4"/>
            <w:shd w:val="clear" w:color="auto" w:fill="auto"/>
            <w:vAlign w:val="center"/>
          </w:tcPr>
          <w:p w14:paraId="4A62ACCC" w14:textId="62644D63" w:rsidR="006A7B7F" w:rsidRPr="0047438D" w:rsidRDefault="6898F8C7" w:rsidP="6898F8C7">
            <w:pPr>
              <w:pStyle w:val="BodyTextIndent"/>
              <w:numPr>
                <w:ilvl w:val="0"/>
                <w:numId w:val="18"/>
              </w:numPr>
              <w:rPr>
                <w:rFonts w:asciiTheme="minorHAnsi" w:eastAsiaTheme="minorEastAsia" w:hAnsiTheme="minorHAnsi" w:cstheme="minorBidi"/>
                <w:b/>
                <w:bCs/>
                <w:sz w:val="22"/>
                <w:szCs w:val="22"/>
              </w:rPr>
            </w:pPr>
            <w:r w:rsidRPr="6898F8C7">
              <w:rPr>
                <w:rFonts w:asciiTheme="minorHAnsi" w:eastAsiaTheme="minorEastAsia" w:hAnsiTheme="minorHAnsi" w:cstheme="minorBidi"/>
                <w:i/>
                <w:iCs/>
                <w:sz w:val="22"/>
                <w:szCs w:val="22"/>
              </w:rPr>
              <w:t>Administrators, teachers, coaches, and teaching assistants participate in ongoing professional learning in all aspects of literacy instruction including disciplinary literacy in the content areas. (Kindergarten through 12</w:t>
            </w:r>
            <w:r w:rsidRPr="6898F8C7">
              <w:rPr>
                <w:rFonts w:asciiTheme="minorHAnsi" w:eastAsiaTheme="minorEastAsia" w:hAnsiTheme="minorHAnsi" w:cstheme="minorBidi"/>
                <w:i/>
                <w:iCs/>
                <w:sz w:val="22"/>
                <w:szCs w:val="22"/>
                <w:vertAlign w:val="superscript"/>
              </w:rPr>
              <w:t>th</w:t>
            </w:r>
            <w:r w:rsidRPr="6898F8C7">
              <w:rPr>
                <w:rFonts w:asciiTheme="minorHAnsi" w:eastAsiaTheme="minorEastAsia" w:hAnsiTheme="minorHAnsi" w:cstheme="minorBidi"/>
                <w:i/>
                <w:iCs/>
                <w:sz w:val="22"/>
                <w:szCs w:val="22"/>
              </w:rPr>
              <w:t xml:space="preserve"> Grade)</w:t>
            </w:r>
          </w:p>
        </w:tc>
      </w:tr>
      <w:tr w:rsidR="0047438D" w:rsidRPr="00262AB4" w14:paraId="49612E05" w14:textId="77777777" w:rsidTr="6898F8C7">
        <w:trPr>
          <w:trHeight w:val="432"/>
        </w:trPr>
        <w:tc>
          <w:tcPr>
            <w:tcW w:w="3237" w:type="dxa"/>
            <w:shd w:val="clear" w:color="auto" w:fill="D9D9D9" w:themeFill="background1" w:themeFillShade="D9"/>
            <w:vAlign w:val="center"/>
          </w:tcPr>
          <w:p w14:paraId="62F313D5" w14:textId="2100B527" w:rsidR="0047438D" w:rsidRPr="0047438D" w:rsidRDefault="00340D13" w:rsidP="0047438D">
            <w:pPr>
              <w:pStyle w:val="BodyTextIndent"/>
              <w:ind w:left="0"/>
              <w:jc w:val="center"/>
              <w:rPr>
                <w:rFonts w:asciiTheme="minorHAnsi" w:hAnsiTheme="minorHAnsi"/>
                <w:b/>
                <w:sz w:val="22"/>
                <w:szCs w:val="22"/>
              </w:rPr>
            </w:pPr>
            <w:sdt>
              <w:sdtPr>
                <w:rPr>
                  <w:rFonts w:ascii="Calibri" w:hAnsi="Calibri"/>
                  <w:b/>
                  <w:sz w:val="22"/>
                  <w:szCs w:val="22"/>
                </w:rPr>
                <w:id w:val="-216674707"/>
                <w14:checkbox>
                  <w14:checked w14:val="0"/>
                  <w14:checkedState w14:val="2612" w14:font="MS Gothic"/>
                  <w14:uncheckedState w14:val="2610" w14:font="MS Gothic"/>
                </w14:checkbox>
              </w:sdtPr>
              <w:sdtEndPr/>
              <w:sdtContent>
                <w:r w:rsidR="0047438D" w:rsidRPr="0047438D">
                  <w:rPr>
                    <w:rFonts w:ascii="MS Gothic" w:eastAsia="MS Gothic" w:hAnsi="MS Gothic" w:cs="MS Gothic" w:hint="eastAsia"/>
                    <w:b/>
                    <w:sz w:val="22"/>
                    <w:szCs w:val="22"/>
                  </w:rPr>
                  <w:t>☐</w:t>
                </w:r>
              </w:sdtContent>
            </w:sdt>
            <w:r w:rsidR="0047438D" w:rsidRPr="6898F8C7">
              <w:rPr>
                <w:rFonts w:ascii="Calibri" w:eastAsia="Calibri" w:hAnsi="Calibri" w:cs="Calibri"/>
                <w:b/>
                <w:bCs/>
                <w:sz w:val="22"/>
                <w:szCs w:val="22"/>
              </w:rPr>
              <w:t xml:space="preserve"> Exemplary</w:t>
            </w:r>
          </w:p>
        </w:tc>
        <w:tc>
          <w:tcPr>
            <w:tcW w:w="3238" w:type="dxa"/>
            <w:shd w:val="clear" w:color="auto" w:fill="D9D9D9" w:themeFill="background1" w:themeFillShade="D9"/>
            <w:vAlign w:val="center"/>
          </w:tcPr>
          <w:p w14:paraId="224CD0DC" w14:textId="33324C45" w:rsidR="0047438D" w:rsidRPr="0047438D" w:rsidRDefault="00340D13" w:rsidP="0047438D">
            <w:pPr>
              <w:pStyle w:val="BodyTextIndent"/>
              <w:ind w:left="0"/>
              <w:jc w:val="center"/>
              <w:rPr>
                <w:rFonts w:asciiTheme="minorHAnsi" w:hAnsiTheme="minorHAnsi"/>
                <w:b/>
                <w:sz w:val="22"/>
                <w:szCs w:val="22"/>
              </w:rPr>
            </w:pPr>
            <w:sdt>
              <w:sdtPr>
                <w:rPr>
                  <w:rFonts w:ascii="Calibri" w:hAnsi="Calibri"/>
                  <w:b/>
                  <w:sz w:val="22"/>
                  <w:szCs w:val="22"/>
                </w:rPr>
                <w:id w:val="-1933656775"/>
                <w14:checkbox>
                  <w14:checked w14:val="0"/>
                  <w14:checkedState w14:val="2612" w14:font="MS Gothic"/>
                  <w14:uncheckedState w14:val="2610" w14:font="MS Gothic"/>
                </w14:checkbox>
              </w:sdtPr>
              <w:sdtEndPr/>
              <w:sdtContent>
                <w:r w:rsidR="0047438D" w:rsidRPr="0047438D">
                  <w:rPr>
                    <w:rFonts w:ascii="MS Gothic" w:eastAsia="MS Gothic" w:hAnsi="MS Gothic" w:cs="MS Gothic" w:hint="eastAsia"/>
                    <w:b/>
                    <w:sz w:val="22"/>
                    <w:szCs w:val="22"/>
                  </w:rPr>
                  <w:t>☐</w:t>
                </w:r>
              </w:sdtContent>
            </w:sdt>
            <w:r w:rsidR="0047438D" w:rsidRPr="6898F8C7">
              <w:rPr>
                <w:rFonts w:ascii="Calibri" w:eastAsia="Calibri" w:hAnsi="Calibri" w:cs="Calibri"/>
                <w:b/>
                <w:bCs/>
                <w:sz w:val="22"/>
                <w:szCs w:val="22"/>
              </w:rPr>
              <w:t xml:space="preserve"> Operational</w:t>
            </w:r>
          </w:p>
        </w:tc>
        <w:tc>
          <w:tcPr>
            <w:tcW w:w="3238" w:type="dxa"/>
            <w:shd w:val="clear" w:color="auto" w:fill="D9D9D9" w:themeFill="background1" w:themeFillShade="D9"/>
            <w:vAlign w:val="center"/>
          </w:tcPr>
          <w:p w14:paraId="77F552C6" w14:textId="2BA4C843" w:rsidR="0047438D" w:rsidRPr="0047438D" w:rsidRDefault="00340D13" w:rsidP="0047438D">
            <w:pPr>
              <w:pStyle w:val="BodyTextIndent"/>
              <w:ind w:left="0"/>
              <w:jc w:val="center"/>
              <w:rPr>
                <w:rFonts w:asciiTheme="minorHAnsi" w:hAnsiTheme="minorHAnsi"/>
                <w:b/>
                <w:sz w:val="22"/>
                <w:szCs w:val="22"/>
              </w:rPr>
            </w:pPr>
            <w:sdt>
              <w:sdtPr>
                <w:rPr>
                  <w:rFonts w:ascii="Calibri" w:hAnsi="Calibri"/>
                  <w:b/>
                  <w:sz w:val="22"/>
                  <w:szCs w:val="22"/>
                </w:rPr>
                <w:id w:val="-1728674909"/>
                <w14:checkbox>
                  <w14:checked w14:val="0"/>
                  <w14:checkedState w14:val="2612" w14:font="MS Gothic"/>
                  <w14:uncheckedState w14:val="2610" w14:font="MS Gothic"/>
                </w14:checkbox>
              </w:sdtPr>
              <w:sdtEndPr/>
              <w:sdtContent>
                <w:r w:rsidR="0047438D" w:rsidRPr="0047438D">
                  <w:rPr>
                    <w:rFonts w:ascii="MS Gothic" w:eastAsia="MS Gothic" w:hAnsi="MS Gothic" w:cs="MS Gothic" w:hint="eastAsia"/>
                    <w:b/>
                    <w:sz w:val="22"/>
                    <w:szCs w:val="22"/>
                  </w:rPr>
                  <w:t>☐</w:t>
                </w:r>
              </w:sdtContent>
            </w:sdt>
            <w:r w:rsidR="0047438D" w:rsidRPr="6898F8C7">
              <w:rPr>
                <w:rFonts w:ascii="Calibri" w:eastAsia="Calibri" w:hAnsi="Calibri" w:cs="Calibri"/>
                <w:b/>
                <w:bCs/>
                <w:sz w:val="22"/>
                <w:szCs w:val="22"/>
              </w:rPr>
              <w:t xml:space="preserve"> Emerging</w:t>
            </w:r>
          </w:p>
        </w:tc>
        <w:tc>
          <w:tcPr>
            <w:tcW w:w="3238" w:type="dxa"/>
            <w:shd w:val="clear" w:color="auto" w:fill="D9D9D9" w:themeFill="background1" w:themeFillShade="D9"/>
            <w:vAlign w:val="center"/>
          </w:tcPr>
          <w:p w14:paraId="7A41CCF8" w14:textId="6BA379F8" w:rsidR="0047438D" w:rsidRPr="0047438D" w:rsidRDefault="00340D13" w:rsidP="0047438D">
            <w:pPr>
              <w:pStyle w:val="BodyTextIndent"/>
              <w:ind w:left="0"/>
              <w:jc w:val="center"/>
              <w:rPr>
                <w:rFonts w:asciiTheme="minorHAnsi" w:hAnsiTheme="minorHAnsi"/>
                <w:b/>
                <w:sz w:val="22"/>
                <w:szCs w:val="22"/>
              </w:rPr>
            </w:pPr>
            <w:sdt>
              <w:sdtPr>
                <w:rPr>
                  <w:rFonts w:ascii="Calibri" w:hAnsi="Calibri"/>
                  <w:b/>
                  <w:sz w:val="22"/>
                  <w:szCs w:val="22"/>
                </w:rPr>
                <w:id w:val="1434787567"/>
                <w14:checkbox>
                  <w14:checked w14:val="0"/>
                  <w14:checkedState w14:val="2612" w14:font="MS Gothic"/>
                  <w14:uncheckedState w14:val="2610" w14:font="MS Gothic"/>
                </w14:checkbox>
              </w:sdtPr>
              <w:sdtEndPr/>
              <w:sdtContent>
                <w:r w:rsidR="0047438D" w:rsidRPr="0047438D">
                  <w:rPr>
                    <w:rFonts w:ascii="MS Gothic" w:eastAsia="MS Gothic" w:hAnsi="MS Gothic" w:cs="MS Gothic" w:hint="eastAsia"/>
                    <w:b/>
                    <w:sz w:val="22"/>
                    <w:szCs w:val="22"/>
                  </w:rPr>
                  <w:t>☐</w:t>
                </w:r>
              </w:sdtContent>
            </w:sdt>
            <w:r w:rsidR="0047438D" w:rsidRPr="6898F8C7">
              <w:rPr>
                <w:rFonts w:ascii="Calibri" w:eastAsia="Calibri" w:hAnsi="Calibri" w:cs="Calibri"/>
                <w:b/>
                <w:bCs/>
                <w:sz w:val="22"/>
                <w:szCs w:val="22"/>
              </w:rPr>
              <w:t xml:space="preserve"> Not Evident</w:t>
            </w:r>
          </w:p>
        </w:tc>
      </w:tr>
      <w:tr w:rsidR="0047438D" w:rsidRPr="00262AB4" w14:paraId="567E75D2" w14:textId="77777777" w:rsidTr="6898F8C7">
        <w:trPr>
          <w:trHeight w:val="432"/>
        </w:trPr>
        <w:tc>
          <w:tcPr>
            <w:tcW w:w="3237" w:type="dxa"/>
            <w:shd w:val="clear" w:color="auto" w:fill="auto"/>
          </w:tcPr>
          <w:p w14:paraId="72F2052F" w14:textId="51113145" w:rsidR="0047438D" w:rsidRPr="0047438D" w:rsidRDefault="6898F8C7" w:rsidP="0047438D">
            <w:pPr>
              <w:pStyle w:val="BodyTextIndent"/>
              <w:ind w:left="0"/>
              <w:rPr>
                <w:rFonts w:asciiTheme="minorHAnsi" w:hAnsiTheme="minorHAnsi"/>
                <w:b/>
                <w:sz w:val="22"/>
                <w:szCs w:val="22"/>
              </w:rPr>
            </w:pPr>
            <w:r w:rsidRPr="6898F8C7">
              <w:rPr>
                <w:rFonts w:asciiTheme="minorHAnsi" w:eastAsiaTheme="minorEastAsia" w:hAnsiTheme="minorHAnsi" w:cstheme="minorBidi"/>
                <w:sz w:val="20"/>
                <w:szCs w:val="20"/>
              </w:rPr>
              <w:t xml:space="preserve">All administrative and instructional personnel participate in professional learning on all aspects of literacy instruction including disciplinary literacy in the content areas. </w:t>
            </w:r>
          </w:p>
        </w:tc>
        <w:tc>
          <w:tcPr>
            <w:tcW w:w="3238" w:type="dxa"/>
            <w:shd w:val="clear" w:color="auto" w:fill="auto"/>
          </w:tcPr>
          <w:p w14:paraId="49BDC054" w14:textId="0F7BC2E0" w:rsidR="0047438D" w:rsidRPr="0047438D" w:rsidRDefault="6898F8C7" w:rsidP="00A52587">
            <w:pPr>
              <w:pStyle w:val="BodyTextIndent"/>
              <w:ind w:left="0"/>
              <w:rPr>
                <w:rFonts w:asciiTheme="minorHAnsi" w:hAnsiTheme="minorHAnsi"/>
                <w:b/>
                <w:sz w:val="22"/>
                <w:szCs w:val="22"/>
              </w:rPr>
            </w:pPr>
            <w:r w:rsidRPr="6898F8C7">
              <w:rPr>
                <w:rFonts w:asciiTheme="minorHAnsi" w:eastAsiaTheme="minorEastAsia" w:hAnsiTheme="minorHAnsi" w:cstheme="minorBidi"/>
                <w:sz w:val="20"/>
                <w:szCs w:val="20"/>
              </w:rPr>
              <w:t>Administrative personnel, ELA instructors, and some content instructors participate in professional learning on all aspects of literacy instruction including training on use of their instructional reading program or content literacy instruction.</w:t>
            </w:r>
          </w:p>
        </w:tc>
        <w:tc>
          <w:tcPr>
            <w:tcW w:w="3238" w:type="dxa"/>
            <w:shd w:val="clear" w:color="auto" w:fill="auto"/>
          </w:tcPr>
          <w:p w14:paraId="0F8831DB" w14:textId="5018E95F" w:rsidR="0047438D" w:rsidRPr="0047438D" w:rsidRDefault="6898F8C7" w:rsidP="00A52587">
            <w:pPr>
              <w:pStyle w:val="BodyTextIndent"/>
              <w:ind w:left="0"/>
              <w:rPr>
                <w:rFonts w:asciiTheme="minorHAnsi" w:hAnsiTheme="minorHAnsi"/>
                <w:b/>
                <w:sz w:val="22"/>
                <w:szCs w:val="22"/>
              </w:rPr>
            </w:pPr>
            <w:r w:rsidRPr="6898F8C7">
              <w:rPr>
                <w:rFonts w:asciiTheme="minorHAnsi" w:eastAsiaTheme="minorEastAsia" w:hAnsiTheme="minorHAnsi" w:cstheme="minorBidi"/>
                <w:sz w:val="20"/>
                <w:szCs w:val="20"/>
              </w:rPr>
              <w:t xml:space="preserve">Only ELA instructors participate in professional learning on the use of their instructional reading program or content literacy instruction. </w:t>
            </w:r>
          </w:p>
        </w:tc>
        <w:tc>
          <w:tcPr>
            <w:tcW w:w="3238" w:type="dxa"/>
            <w:shd w:val="clear" w:color="auto" w:fill="auto"/>
          </w:tcPr>
          <w:p w14:paraId="25234E45" w14:textId="1FC92C85" w:rsidR="0047438D" w:rsidRPr="0047438D" w:rsidRDefault="6898F8C7" w:rsidP="0047438D">
            <w:pPr>
              <w:pStyle w:val="BodyTextIndent"/>
              <w:ind w:left="0"/>
              <w:rPr>
                <w:rFonts w:asciiTheme="minorHAnsi" w:hAnsiTheme="minorHAnsi"/>
                <w:b/>
                <w:sz w:val="22"/>
                <w:szCs w:val="22"/>
              </w:rPr>
            </w:pPr>
            <w:r w:rsidRPr="6898F8C7">
              <w:rPr>
                <w:rFonts w:asciiTheme="minorHAnsi" w:eastAsiaTheme="minorEastAsia" w:hAnsiTheme="minorHAnsi" w:cstheme="minorBidi"/>
                <w:sz w:val="20"/>
                <w:szCs w:val="20"/>
              </w:rPr>
              <w:t>Professional learning in literacy has not begun formally.</w:t>
            </w:r>
          </w:p>
        </w:tc>
      </w:tr>
    </w:tbl>
    <w:p w14:paraId="42AC1FD6" w14:textId="77777777" w:rsidR="00671976" w:rsidRPr="00262AB4" w:rsidRDefault="00671976"/>
    <w:sectPr w:rsidR="00671976" w:rsidRPr="00262AB4" w:rsidSect="00506F85">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91E6" w14:textId="77777777" w:rsidR="00340D13" w:rsidRDefault="00340D13" w:rsidP="000505BF">
      <w:pPr>
        <w:spacing w:after="0" w:line="240" w:lineRule="auto"/>
      </w:pPr>
      <w:r>
        <w:separator/>
      </w:r>
    </w:p>
  </w:endnote>
  <w:endnote w:type="continuationSeparator" w:id="0">
    <w:p w14:paraId="2780E76D" w14:textId="77777777" w:rsidR="00340D13" w:rsidRDefault="00340D13" w:rsidP="0005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ACC4" w14:textId="77777777" w:rsidR="00C24928" w:rsidRPr="001B391E" w:rsidRDefault="6898F8C7" w:rsidP="0075059C">
    <w:pPr>
      <w:pStyle w:val="Footer"/>
      <w:jc w:val="center"/>
      <w:rPr>
        <w:sz w:val="18"/>
        <w:szCs w:val="18"/>
      </w:rPr>
    </w:pPr>
    <w:r w:rsidRPr="6898F8C7">
      <w:rPr>
        <w:sz w:val="18"/>
        <w:szCs w:val="18"/>
      </w:rPr>
      <w:t>Georgia Department of Education</w:t>
    </w:r>
  </w:p>
  <w:p w14:paraId="2D6CBD49" w14:textId="1D225223" w:rsidR="00C24928" w:rsidRPr="001B391E" w:rsidRDefault="00C24928" w:rsidP="0075059C">
    <w:pPr>
      <w:pStyle w:val="Footer"/>
      <w:jc w:val="center"/>
      <w:rPr>
        <w:sz w:val="18"/>
        <w:szCs w:val="18"/>
      </w:rPr>
    </w:pPr>
    <w:r w:rsidRPr="6898F8C7">
      <w:fldChar w:fldCharType="begin"/>
    </w:r>
    <w:r w:rsidRPr="001B391E">
      <w:rPr>
        <w:sz w:val="18"/>
        <w:szCs w:val="18"/>
      </w:rPr>
      <w:instrText xml:space="preserve"> DATE  \@ "MMMM d, yyyy"  \* MERGEFORMAT </w:instrText>
    </w:r>
    <w:r w:rsidRPr="6898F8C7">
      <w:rPr>
        <w:sz w:val="18"/>
        <w:szCs w:val="18"/>
      </w:rPr>
      <w:fldChar w:fldCharType="separate"/>
    </w:r>
    <w:r w:rsidR="00D750C8">
      <w:rPr>
        <w:noProof/>
        <w:sz w:val="18"/>
        <w:szCs w:val="18"/>
      </w:rPr>
      <w:t>March 4, 2019</w:t>
    </w:r>
    <w:r w:rsidRPr="6898F8C7">
      <w:fldChar w:fldCharType="end"/>
    </w:r>
    <w:r w:rsidRPr="001B391E">
      <w:rPr>
        <w:sz w:val="18"/>
        <w:szCs w:val="18"/>
      </w:rPr>
      <w:t xml:space="preserve"> • Page </w:t>
    </w:r>
    <w:r w:rsidRPr="6898F8C7">
      <w:rPr>
        <w:noProof/>
        <w:sz w:val="18"/>
        <w:szCs w:val="18"/>
      </w:rPr>
      <w:fldChar w:fldCharType="begin"/>
    </w:r>
    <w:r w:rsidRPr="001B391E">
      <w:rPr>
        <w:sz w:val="18"/>
        <w:szCs w:val="18"/>
      </w:rPr>
      <w:instrText xml:space="preserve"> PAGE  \* Arabic  \* MERGEFORMAT </w:instrText>
    </w:r>
    <w:r w:rsidRPr="6898F8C7">
      <w:rPr>
        <w:sz w:val="18"/>
        <w:szCs w:val="18"/>
      </w:rPr>
      <w:fldChar w:fldCharType="separate"/>
    </w:r>
    <w:r w:rsidR="008C004B">
      <w:rPr>
        <w:noProof/>
        <w:sz w:val="18"/>
        <w:szCs w:val="18"/>
      </w:rPr>
      <w:t>1</w:t>
    </w:r>
    <w:r w:rsidRPr="6898F8C7">
      <w:rPr>
        <w:noProof/>
        <w:sz w:val="18"/>
        <w:szCs w:val="18"/>
      </w:rPr>
      <w:fldChar w:fldCharType="end"/>
    </w:r>
    <w:r w:rsidRPr="001B391E">
      <w:rPr>
        <w:sz w:val="18"/>
        <w:szCs w:val="18"/>
      </w:rPr>
      <w:t xml:space="preserve"> of </w:t>
    </w:r>
    <w:r w:rsidR="00BF0190">
      <w:rPr>
        <w:sz w:val="18"/>
        <w:szCs w:val="18"/>
      </w:rPr>
      <w:t>9</w:t>
    </w:r>
    <w:r w:rsidRPr="001B391E">
      <w:rPr>
        <w:sz w:val="18"/>
        <w:szCs w:val="18"/>
      </w:rPr>
      <w:t xml:space="preserve"> pages</w:t>
    </w:r>
  </w:p>
  <w:p w14:paraId="3FA66A71" w14:textId="77777777" w:rsidR="00C24928" w:rsidRDefault="00C24928" w:rsidP="007505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54950" w14:textId="77777777" w:rsidR="00340D13" w:rsidRDefault="00340D13" w:rsidP="000505BF">
      <w:pPr>
        <w:spacing w:after="0" w:line="240" w:lineRule="auto"/>
      </w:pPr>
      <w:r>
        <w:separator/>
      </w:r>
    </w:p>
  </w:footnote>
  <w:footnote w:type="continuationSeparator" w:id="0">
    <w:p w14:paraId="74E9DCE8" w14:textId="77777777" w:rsidR="00340D13" w:rsidRDefault="00340D13" w:rsidP="0005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D86B" w14:textId="5BD212AF" w:rsidR="00C24928" w:rsidRDefault="00C24928" w:rsidP="000505BF">
    <w:pPr>
      <w:pStyle w:val="Header"/>
      <w:jc w:val="center"/>
      <w:rPr>
        <w:b/>
        <w:sz w:val="24"/>
        <w:szCs w:val="24"/>
      </w:rPr>
    </w:pPr>
    <w:r>
      <w:rPr>
        <w:b/>
        <w:noProof/>
        <w:sz w:val="24"/>
        <w:szCs w:val="24"/>
      </w:rPr>
      <w:drawing>
        <wp:anchor distT="0" distB="0" distL="114300" distR="114300" simplePos="0" relativeHeight="251657216" behindDoc="1" locked="0" layoutInCell="1" allowOverlap="1" wp14:anchorId="7AE8146A" wp14:editId="346423A4">
          <wp:simplePos x="0" y="0"/>
          <wp:positionH relativeFrom="column">
            <wp:posOffset>-362309</wp:posOffset>
          </wp:positionH>
          <wp:positionV relativeFrom="paragraph">
            <wp:posOffset>-172528</wp:posOffset>
          </wp:positionV>
          <wp:extent cx="977395" cy="5952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217" cy="606684"/>
                  </a:xfrm>
                  <a:prstGeom prst="rect">
                    <a:avLst/>
                  </a:prstGeom>
                  <a:noFill/>
                </pic:spPr>
              </pic:pic>
            </a:graphicData>
          </a:graphic>
          <wp14:sizeRelH relativeFrom="page">
            <wp14:pctWidth>0</wp14:pctWidth>
          </wp14:sizeRelH>
          <wp14:sizeRelV relativeFrom="page">
            <wp14:pctHeight>0</wp14:pctHeight>
          </wp14:sizeRelV>
        </wp:anchor>
      </w:drawing>
    </w:r>
    <w:r w:rsidRPr="6898F8C7">
      <w:rPr>
        <w:b/>
        <w:bCs/>
        <w:sz w:val="24"/>
        <w:szCs w:val="24"/>
      </w:rPr>
      <w:t>Georgia Literacy Plan</w:t>
    </w:r>
  </w:p>
  <w:p w14:paraId="74641D3D" w14:textId="7AD2934D" w:rsidR="00C24928" w:rsidRPr="00FD0C7F" w:rsidRDefault="6898F8C7" w:rsidP="000505BF">
    <w:pPr>
      <w:pStyle w:val="Header"/>
      <w:jc w:val="center"/>
      <w:rPr>
        <w:b/>
        <w:sz w:val="24"/>
        <w:szCs w:val="24"/>
      </w:rPr>
    </w:pPr>
    <w:r w:rsidRPr="6898F8C7">
      <w:rPr>
        <w:b/>
        <w:bCs/>
        <w:sz w:val="24"/>
        <w:szCs w:val="24"/>
      </w:rPr>
      <w:t>Needs Assessment for Birth through 12</w:t>
    </w:r>
    <w:r w:rsidRPr="6898F8C7">
      <w:rPr>
        <w:b/>
        <w:bCs/>
        <w:sz w:val="24"/>
        <w:szCs w:val="24"/>
        <w:vertAlign w:val="superscript"/>
      </w:rPr>
      <w:t>th</w:t>
    </w:r>
    <w:r w:rsidRPr="6898F8C7">
      <w:rPr>
        <w:b/>
        <w:bCs/>
        <w:sz w:val="24"/>
        <w:szCs w:val="24"/>
      </w:rPr>
      <w:t xml:space="preserve"> Grade </w:t>
    </w:r>
  </w:p>
  <w:p w14:paraId="3FC2B229" w14:textId="77777777" w:rsidR="00C24928" w:rsidRDefault="00C249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F06"/>
    <w:multiLevelType w:val="hybridMultilevel"/>
    <w:tmpl w:val="C3E6F0AA"/>
    <w:lvl w:ilvl="0" w:tplc="48925BAE">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F5AD0"/>
    <w:multiLevelType w:val="hybridMultilevel"/>
    <w:tmpl w:val="8C70290A"/>
    <w:lvl w:ilvl="0" w:tplc="8228D08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55084"/>
    <w:multiLevelType w:val="hybridMultilevel"/>
    <w:tmpl w:val="4E92CF72"/>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27A22"/>
    <w:multiLevelType w:val="hybridMultilevel"/>
    <w:tmpl w:val="CE0C55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266D4"/>
    <w:multiLevelType w:val="hybridMultilevel"/>
    <w:tmpl w:val="60EA4636"/>
    <w:lvl w:ilvl="0" w:tplc="9FD4170A">
      <w:start w:val="1"/>
      <w:numFmt w:val="upperLetter"/>
      <w:lvlText w:val="%1."/>
      <w:lvlJc w:val="left"/>
      <w:pPr>
        <w:ind w:left="720" w:hanging="360"/>
      </w:pPr>
      <w:rPr>
        <w:rFonts w:eastAsia="Times New Roman" w:cs="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51735"/>
    <w:multiLevelType w:val="hybridMultilevel"/>
    <w:tmpl w:val="650E3B90"/>
    <w:lvl w:ilvl="0" w:tplc="5B1EF708">
      <w:start w:val="1"/>
      <w:numFmt w:val="upperLetter"/>
      <w:lvlText w:val="%1."/>
      <w:lvlJc w:val="left"/>
      <w:pPr>
        <w:ind w:left="720" w:hanging="360"/>
      </w:pPr>
      <w:rPr>
        <w:rFonts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461CD"/>
    <w:multiLevelType w:val="hybridMultilevel"/>
    <w:tmpl w:val="C3C84968"/>
    <w:lvl w:ilvl="0" w:tplc="878A4E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71735"/>
    <w:multiLevelType w:val="hybridMultilevel"/>
    <w:tmpl w:val="60B46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F47C0"/>
    <w:multiLevelType w:val="hybridMultilevel"/>
    <w:tmpl w:val="99A00FB8"/>
    <w:lvl w:ilvl="0" w:tplc="AAFAEBD2">
      <w:start w:val="1"/>
      <w:numFmt w:val="upp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022D0"/>
    <w:multiLevelType w:val="hybridMultilevel"/>
    <w:tmpl w:val="31C82EB6"/>
    <w:lvl w:ilvl="0" w:tplc="2B969B66">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47CA2"/>
    <w:multiLevelType w:val="hybridMultilevel"/>
    <w:tmpl w:val="0A0CD524"/>
    <w:lvl w:ilvl="0" w:tplc="6FA4835E">
      <w:start w:val="1"/>
      <w:numFmt w:val="upperLetter"/>
      <w:lvlText w:val="%1."/>
      <w:lvlJc w:val="left"/>
      <w:pPr>
        <w:ind w:left="720" w:hanging="360"/>
      </w:pPr>
      <w:rPr>
        <w:rFonts w:hint="default"/>
        <w:b w:val="0"/>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B1B01"/>
    <w:multiLevelType w:val="hybridMultilevel"/>
    <w:tmpl w:val="6A98A992"/>
    <w:lvl w:ilvl="0" w:tplc="2F58D0A2">
      <w:start w:val="2"/>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FB52F5"/>
    <w:multiLevelType w:val="hybridMultilevel"/>
    <w:tmpl w:val="3F9C8DA4"/>
    <w:lvl w:ilvl="0" w:tplc="31340FFA">
      <w:start w:val="1"/>
      <w:numFmt w:val="upperLetter"/>
      <w:lvlText w:val="%1."/>
      <w:lvlJc w:val="left"/>
      <w:pPr>
        <w:ind w:left="720" w:hanging="360"/>
      </w:pPr>
      <w:rPr>
        <w:rFonts w:hint="default"/>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F1DDC"/>
    <w:multiLevelType w:val="hybridMultilevel"/>
    <w:tmpl w:val="64DCCD0E"/>
    <w:lvl w:ilvl="0" w:tplc="1F649A06">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E37BF"/>
    <w:multiLevelType w:val="hybridMultilevel"/>
    <w:tmpl w:val="7AAEC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C6A47"/>
    <w:multiLevelType w:val="hybridMultilevel"/>
    <w:tmpl w:val="CB14737E"/>
    <w:lvl w:ilvl="0" w:tplc="0F0C7DC0">
      <w:start w:val="1"/>
      <w:numFmt w:val="upperLetter"/>
      <w:lvlText w:val="%1."/>
      <w:lvlJc w:val="left"/>
      <w:pPr>
        <w:ind w:left="720" w:hanging="360"/>
      </w:pPr>
      <w:rPr>
        <w:rFonts w:eastAsiaTheme="minorEastAsia" w:cstheme="minorBid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E5099"/>
    <w:multiLevelType w:val="hybridMultilevel"/>
    <w:tmpl w:val="74FA3FE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55B57"/>
    <w:multiLevelType w:val="hybridMultilevel"/>
    <w:tmpl w:val="158AB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21D8F"/>
    <w:multiLevelType w:val="hybridMultilevel"/>
    <w:tmpl w:val="38EC348E"/>
    <w:lvl w:ilvl="0" w:tplc="7D7EEE0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6"/>
  </w:num>
  <w:num w:numId="4">
    <w:abstractNumId w:val="7"/>
  </w:num>
  <w:num w:numId="5">
    <w:abstractNumId w:val="10"/>
  </w:num>
  <w:num w:numId="6">
    <w:abstractNumId w:val="17"/>
  </w:num>
  <w:num w:numId="7">
    <w:abstractNumId w:val="13"/>
  </w:num>
  <w:num w:numId="8">
    <w:abstractNumId w:val="8"/>
  </w:num>
  <w:num w:numId="9">
    <w:abstractNumId w:val="1"/>
  </w:num>
  <w:num w:numId="10">
    <w:abstractNumId w:val="6"/>
  </w:num>
  <w:num w:numId="11">
    <w:abstractNumId w:val="5"/>
  </w:num>
  <w:num w:numId="12">
    <w:abstractNumId w:val="3"/>
  </w:num>
  <w:num w:numId="13">
    <w:abstractNumId w:val="0"/>
  </w:num>
  <w:num w:numId="14">
    <w:abstractNumId w:val="2"/>
  </w:num>
  <w:num w:numId="15">
    <w:abstractNumId w:val="12"/>
  </w:num>
  <w:num w:numId="16">
    <w:abstractNumId w:val="4"/>
  </w:num>
  <w:num w:numId="17">
    <w:abstractNumId w:val="9"/>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BF"/>
    <w:rsid w:val="00011826"/>
    <w:rsid w:val="00022EF9"/>
    <w:rsid w:val="00036061"/>
    <w:rsid w:val="000505BF"/>
    <w:rsid w:val="00054D47"/>
    <w:rsid w:val="0005534E"/>
    <w:rsid w:val="000701B2"/>
    <w:rsid w:val="000B22B1"/>
    <w:rsid w:val="000B2EEF"/>
    <w:rsid w:val="000C2FE5"/>
    <w:rsid w:val="000C598D"/>
    <w:rsid w:val="000D1EFB"/>
    <w:rsid w:val="000D2AEB"/>
    <w:rsid w:val="000F2917"/>
    <w:rsid w:val="0011189A"/>
    <w:rsid w:val="00111B1E"/>
    <w:rsid w:val="00114EA2"/>
    <w:rsid w:val="001174B6"/>
    <w:rsid w:val="00122E73"/>
    <w:rsid w:val="00162AE4"/>
    <w:rsid w:val="001631DC"/>
    <w:rsid w:val="00166FF2"/>
    <w:rsid w:val="00170C1E"/>
    <w:rsid w:val="001A5BF5"/>
    <w:rsid w:val="001B391E"/>
    <w:rsid w:val="001C6996"/>
    <w:rsid w:val="001D14E7"/>
    <w:rsid w:val="001F28EF"/>
    <w:rsid w:val="001F4E4D"/>
    <w:rsid w:val="002042A5"/>
    <w:rsid w:val="00215DD1"/>
    <w:rsid w:val="00251321"/>
    <w:rsid w:val="002612A0"/>
    <w:rsid w:val="00262AB4"/>
    <w:rsid w:val="00267CD2"/>
    <w:rsid w:val="00274092"/>
    <w:rsid w:val="00276779"/>
    <w:rsid w:val="00285A4C"/>
    <w:rsid w:val="00286001"/>
    <w:rsid w:val="00290498"/>
    <w:rsid w:val="002930D5"/>
    <w:rsid w:val="002A4670"/>
    <w:rsid w:val="002C0CEC"/>
    <w:rsid w:val="002D03BD"/>
    <w:rsid w:val="002D68A7"/>
    <w:rsid w:val="002E28AB"/>
    <w:rsid w:val="002E4369"/>
    <w:rsid w:val="00303A9E"/>
    <w:rsid w:val="00310DD0"/>
    <w:rsid w:val="00313245"/>
    <w:rsid w:val="003378FF"/>
    <w:rsid w:val="00340D13"/>
    <w:rsid w:val="003726E9"/>
    <w:rsid w:val="0037270F"/>
    <w:rsid w:val="00380ED3"/>
    <w:rsid w:val="003A364C"/>
    <w:rsid w:val="003A698B"/>
    <w:rsid w:val="003B3227"/>
    <w:rsid w:val="003C11BE"/>
    <w:rsid w:val="003C6F60"/>
    <w:rsid w:val="003E7BAF"/>
    <w:rsid w:val="0040724B"/>
    <w:rsid w:val="004156DA"/>
    <w:rsid w:val="0043088D"/>
    <w:rsid w:val="0044396D"/>
    <w:rsid w:val="00456CF3"/>
    <w:rsid w:val="00457AEF"/>
    <w:rsid w:val="00466480"/>
    <w:rsid w:val="00471F2E"/>
    <w:rsid w:val="0047438D"/>
    <w:rsid w:val="00491E59"/>
    <w:rsid w:val="004A58A1"/>
    <w:rsid w:val="004B0679"/>
    <w:rsid w:val="004B4386"/>
    <w:rsid w:val="004C05EF"/>
    <w:rsid w:val="004E6A99"/>
    <w:rsid w:val="004F5AFF"/>
    <w:rsid w:val="00506859"/>
    <w:rsid w:val="00506F85"/>
    <w:rsid w:val="00507B2E"/>
    <w:rsid w:val="005179B0"/>
    <w:rsid w:val="00535EE9"/>
    <w:rsid w:val="00556641"/>
    <w:rsid w:val="00561398"/>
    <w:rsid w:val="005678E1"/>
    <w:rsid w:val="00593F55"/>
    <w:rsid w:val="005A6FB0"/>
    <w:rsid w:val="005B7006"/>
    <w:rsid w:val="005E128A"/>
    <w:rsid w:val="005E7BA0"/>
    <w:rsid w:val="006071B4"/>
    <w:rsid w:val="00614FDC"/>
    <w:rsid w:val="00625308"/>
    <w:rsid w:val="00626BAC"/>
    <w:rsid w:val="00640D8A"/>
    <w:rsid w:val="00671976"/>
    <w:rsid w:val="006841E8"/>
    <w:rsid w:val="00691821"/>
    <w:rsid w:val="00692A3F"/>
    <w:rsid w:val="00696B6B"/>
    <w:rsid w:val="006A7B7F"/>
    <w:rsid w:val="006B7FD2"/>
    <w:rsid w:val="006D2EFE"/>
    <w:rsid w:val="006D7ECB"/>
    <w:rsid w:val="006F4C3F"/>
    <w:rsid w:val="00705780"/>
    <w:rsid w:val="00715022"/>
    <w:rsid w:val="00725815"/>
    <w:rsid w:val="00746047"/>
    <w:rsid w:val="0075059C"/>
    <w:rsid w:val="0076584C"/>
    <w:rsid w:val="00773AC9"/>
    <w:rsid w:val="00774CDD"/>
    <w:rsid w:val="0078663D"/>
    <w:rsid w:val="00795C86"/>
    <w:rsid w:val="0079677E"/>
    <w:rsid w:val="007A22D2"/>
    <w:rsid w:val="007A5C7C"/>
    <w:rsid w:val="007A6D8E"/>
    <w:rsid w:val="007C5DD0"/>
    <w:rsid w:val="007E5DC7"/>
    <w:rsid w:val="00804944"/>
    <w:rsid w:val="00804AEC"/>
    <w:rsid w:val="008168B9"/>
    <w:rsid w:val="00824389"/>
    <w:rsid w:val="008313AA"/>
    <w:rsid w:val="008350CC"/>
    <w:rsid w:val="0085034E"/>
    <w:rsid w:val="00857276"/>
    <w:rsid w:val="00861A92"/>
    <w:rsid w:val="00862E3E"/>
    <w:rsid w:val="00865E4E"/>
    <w:rsid w:val="008809CF"/>
    <w:rsid w:val="008A2464"/>
    <w:rsid w:val="008B2F0E"/>
    <w:rsid w:val="008B383D"/>
    <w:rsid w:val="008C004B"/>
    <w:rsid w:val="008C0739"/>
    <w:rsid w:val="008C3630"/>
    <w:rsid w:val="008D211A"/>
    <w:rsid w:val="008D408B"/>
    <w:rsid w:val="008E2BEB"/>
    <w:rsid w:val="008E7877"/>
    <w:rsid w:val="008F56C1"/>
    <w:rsid w:val="008F6074"/>
    <w:rsid w:val="00900C0B"/>
    <w:rsid w:val="00905A4F"/>
    <w:rsid w:val="0091282D"/>
    <w:rsid w:val="00920B3E"/>
    <w:rsid w:val="00946420"/>
    <w:rsid w:val="00951D20"/>
    <w:rsid w:val="00966A23"/>
    <w:rsid w:val="00974095"/>
    <w:rsid w:val="0097736F"/>
    <w:rsid w:val="009840D9"/>
    <w:rsid w:val="009A4911"/>
    <w:rsid w:val="009B67B6"/>
    <w:rsid w:val="009D0A37"/>
    <w:rsid w:val="009D72F0"/>
    <w:rsid w:val="009E3C9A"/>
    <w:rsid w:val="009E3DFD"/>
    <w:rsid w:val="009E574C"/>
    <w:rsid w:val="00A0266E"/>
    <w:rsid w:val="00A07702"/>
    <w:rsid w:val="00A07C8B"/>
    <w:rsid w:val="00A43C34"/>
    <w:rsid w:val="00A43DD6"/>
    <w:rsid w:val="00A50CFF"/>
    <w:rsid w:val="00A52587"/>
    <w:rsid w:val="00A73284"/>
    <w:rsid w:val="00A82187"/>
    <w:rsid w:val="00A907A5"/>
    <w:rsid w:val="00A9554A"/>
    <w:rsid w:val="00AA220E"/>
    <w:rsid w:val="00AD5706"/>
    <w:rsid w:val="00AE087F"/>
    <w:rsid w:val="00AF6B26"/>
    <w:rsid w:val="00B031C3"/>
    <w:rsid w:val="00B07331"/>
    <w:rsid w:val="00B07454"/>
    <w:rsid w:val="00B27C54"/>
    <w:rsid w:val="00B35495"/>
    <w:rsid w:val="00B44D36"/>
    <w:rsid w:val="00B707C3"/>
    <w:rsid w:val="00B73A5C"/>
    <w:rsid w:val="00B80DC1"/>
    <w:rsid w:val="00BA70DE"/>
    <w:rsid w:val="00BB684D"/>
    <w:rsid w:val="00BD28F4"/>
    <w:rsid w:val="00BD7F38"/>
    <w:rsid w:val="00BE2AAE"/>
    <w:rsid w:val="00BF0190"/>
    <w:rsid w:val="00BF687A"/>
    <w:rsid w:val="00BF6B24"/>
    <w:rsid w:val="00C03DF4"/>
    <w:rsid w:val="00C05607"/>
    <w:rsid w:val="00C056CD"/>
    <w:rsid w:val="00C15871"/>
    <w:rsid w:val="00C23C09"/>
    <w:rsid w:val="00C23D4E"/>
    <w:rsid w:val="00C24928"/>
    <w:rsid w:val="00C417B3"/>
    <w:rsid w:val="00C44636"/>
    <w:rsid w:val="00C52186"/>
    <w:rsid w:val="00C521CE"/>
    <w:rsid w:val="00C63220"/>
    <w:rsid w:val="00C6600A"/>
    <w:rsid w:val="00C667D4"/>
    <w:rsid w:val="00C6712E"/>
    <w:rsid w:val="00C70F1D"/>
    <w:rsid w:val="00C75686"/>
    <w:rsid w:val="00C80531"/>
    <w:rsid w:val="00C90161"/>
    <w:rsid w:val="00C902F6"/>
    <w:rsid w:val="00C937CF"/>
    <w:rsid w:val="00CA1C57"/>
    <w:rsid w:val="00CB6D25"/>
    <w:rsid w:val="00CD1B63"/>
    <w:rsid w:val="00CE1CE3"/>
    <w:rsid w:val="00CE5F39"/>
    <w:rsid w:val="00D0322A"/>
    <w:rsid w:val="00D03BD6"/>
    <w:rsid w:val="00D2795C"/>
    <w:rsid w:val="00D27CF1"/>
    <w:rsid w:val="00D51B7A"/>
    <w:rsid w:val="00D56103"/>
    <w:rsid w:val="00D65AF2"/>
    <w:rsid w:val="00D750C8"/>
    <w:rsid w:val="00DA1660"/>
    <w:rsid w:val="00DB0127"/>
    <w:rsid w:val="00DD066A"/>
    <w:rsid w:val="00DE1DBF"/>
    <w:rsid w:val="00DF525D"/>
    <w:rsid w:val="00DF5534"/>
    <w:rsid w:val="00DF71BC"/>
    <w:rsid w:val="00E152B9"/>
    <w:rsid w:val="00E442F2"/>
    <w:rsid w:val="00E46298"/>
    <w:rsid w:val="00E54EBA"/>
    <w:rsid w:val="00E5567F"/>
    <w:rsid w:val="00E7281E"/>
    <w:rsid w:val="00E75D8E"/>
    <w:rsid w:val="00E76EC2"/>
    <w:rsid w:val="00E924EC"/>
    <w:rsid w:val="00E93291"/>
    <w:rsid w:val="00E96A64"/>
    <w:rsid w:val="00EA23B6"/>
    <w:rsid w:val="00ED0A96"/>
    <w:rsid w:val="00ED0CFA"/>
    <w:rsid w:val="00ED5217"/>
    <w:rsid w:val="00EE734D"/>
    <w:rsid w:val="00F06704"/>
    <w:rsid w:val="00F30B6D"/>
    <w:rsid w:val="00F30F00"/>
    <w:rsid w:val="00F45032"/>
    <w:rsid w:val="00F46668"/>
    <w:rsid w:val="00F46CDD"/>
    <w:rsid w:val="00F5765A"/>
    <w:rsid w:val="00F70E11"/>
    <w:rsid w:val="00F75BA6"/>
    <w:rsid w:val="00F84148"/>
    <w:rsid w:val="00F91025"/>
    <w:rsid w:val="00F9242B"/>
    <w:rsid w:val="00FA113A"/>
    <w:rsid w:val="00FA2272"/>
    <w:rsid w:val="00FA59C7"/>
    <w:rsid w:val="00FB17B0"/>
    <w:rsid w:val="00FC13AA"/>
    <w:rsid w:val="00FC1C06"/>
    <w:rsid w:val="00FD0C7F"/>
    <w:rsid w:val="00FD4983"/>
    <w:rsid w:val="00FD5275"/>
    <w:rsid w:val="00FE13FA"/>
    <w:rsid w:val="088E8B71"/>
    <w:rsid w:val="105C2A44"/>
    <w:rsid w:val="11C57FFB"/>
    <w:rsid w:val="44137E1B"/>
    <w:rsid w:val="6898F8C7"/>
    <w:rsid w:val="6C20E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7DC8"/>
  <w15:docId w15:val="{FC15ACCA-224F-4DE0-B9E9-A0F83674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0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BF"/>
  </w:style>
  <w:style w:type="paragraph" w:styleId="Footer">
    <w:name w:val="footer"/>
    <w:basedOn w:val="Normal"/>
    <w:link w:val="FooterChar"/>
    <w:uiPriority w:val="99"/>
    <w:unhideWhenUsed/>
    <w:rsid w:val="00050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BF"/>
  </w:style>
  <w:style w:type="paragraph" w:styleId="ListParagraph">
    <w:name w:val="List Paragraph"/>
    <w:basedOn w:val="Normal"/>
    <w:uiPriority w:val="34"/>
    <w:qFormat/>
    <w:rsid w:val="000505BF"/>
    <w:pPr>
      <w:ind w:left="720"/>
      <w:contextualSpacing/>
    </w:pPr>
  </w:style>
  <w:style w:type="character" w:styleId="PlaceholderText">
    <w:name w:val="Placeholder Text"/>
    <w:basedOn w:val="DefaultParagraphFont"/>
    <w:uiPriority w:val="99"/>
    <w:semiHidden/>
    <w:rsid w:val="00FD0C7F"/>
    <w:rPr>
      <w:color w:val="808080"/>
    </w:rPr>
  </w:style>
  <w:style w:type="paragraph" w:styleId="BodyTextIndent">
    <w:name w:val="Body Text Indent"/>
    <w:basedOn w:val="Normal"/>
    <w:link w:val="BodyTextIndentChar"/>
    <w:rsid w:val="00506F8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06F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1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F2E"/>
    <w:rPr>
      <w:rFonts w:ascii="Segoe UI" w:hAnsi="Segoe UI" w:cs="Segoe UI"/>
      <w:sz w:val="18"/>
      <w:szCs w:val="18"/>
    </w:rPr>
  </w:style>
  <w:style w:type="paragraph" w:styleId="NoSpacing">
    <w:name w:val="No Spacing"/>
    <w:basedOn w:val="Normal"/>
    <w:link w:val="NoSpacingChar"/>
    <w:uiPriority w:val="1"/>
    <w:qFormat/>
    <w:rsid w:val="00E75D8E"/>
    <w:pPr>
      <w:spacing w:after="0" w:line="240" w:lineRule="auto"/>
    </w:pPr>
    <w:rPr>
      <w:rFonts w:ascii="Cambria" w:eastAsia="Times New Roman" w:hAnsi="Cambria" w:cs="Times New Roman"/>
      <w:iCs/>
      <w:sz w:val="24"/>
      <w:szCs w:val="21"/>
    </w:rPr>
  </w:style>
  <w:style w:type="character" w:customStyle="1" w:styleId="NoSpacingChar">
    <w:name w:val="No Spacing Char"/>
    <w:link w:val="NoSpacing"/>
    <w:uiPriority w:val="1"/>
    <w:rsid w:val="00E75D8E"/>
    <w:rPr>
      <w:rFonts w:ascii="Cambria" w:eastAsia="Times New Roman" w:hAnsi="Cambria" w:cs="Times New Roman"/>
      <w:iCs/>
      <w:sz w:val="24"/>
      <w:szCs w:val="21"/>
    </w:rPr>
  </w:style>
  <w:style w:type="character" w:styleId="CommentReference">
    <w:name w:val="annotation reference"/>
    <w:basedOn w:val="DefaultParagraphFont"/>
    <w:uiPriority w:val="99"/>
    <w:semiHidden/>
    <w:unhideWhenUsed/>
    <w:rsid w:val="00F30F00"/>
    <w:rPr>
      <w:sz w:val="16"/>
      <w:szCs w:val="16"/>
    </w:rPr>
  </w:style>
  <w:style w:type="paragraph" w:styleId="CommentText">
    <w:name w:val="annotation text"/>
    <w:basedOn w:val="Normal"/>
    <w:link w:val="CommentTextChar"/>
    <w:uiPriority w:val="99"/>
    <w:semiHidden/>
    <w:unhideWhenUsed/>
    <w:rsid w:val="00F30F0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30F00"/>
    <w:rPr>
      <w:rFonts w:ascii="Times New Roman" w:eastAsia="Times New Roman" w:hAnsi="Times New Roman" w:cs="Times New Roman"/>
      <w:sz w:val="20"/>
      <w:szCs w:val="20"/>
    </w:rPr>
  </w:style>
  <w:style w:type="paragraph" w:customStyle="1" w:styleId="Default">
    <w:name w:val="Default"/>
    <w:rsid w:val="0011189A"/>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5E7BA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E7BA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ED4ED8A2D7EB479F17F559EDA72320" ma:contentTypeVersion="1" ma:contentTypeDescription="Create a new document." ma:contentTypeScope="" ma:versionID="d36aeffa3b8c082a25d91064e851a079">
  <xsd:schema xmlns:xsd="http://www.w3.org/2001/XMLSchema" xmlns:xs="http://www.w3.org/2001/XMLSchema" xmlns:p="http://schemas.microsoft.com/office/2006/metadata/properties" xmlns:ns1="http://schemas.microsoft.com/sharepoint/v3" xmlns:ns2="1d496aed-39d0-4758-b3cf-4e4773287716" targetNamespace="http://schemas.microsoft.com/office/2006/metadata/properties" ma:root="true" ma:fieldsID="e0a227e79e5b6307bbf1572d7d772b37" ns1:_="" ns2:_="">
    <xsd:import namespace="http://schemas.microsoft.com/sharepoint/v3"/>
    <xsd:import namespace="1d496aed-39d0-4758-b3cf-4e4773287716"/>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internalName="PublishingStartDate">
      <xsd:simpleType>
        <xsd:restriction base="dms:Unknown"/>
      </xsd:simpleType>
    </xsd:element>
    <xsd:element name="PublishingExpirationDate" ma:index="11"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702C2-A528-43AD-9070-BF7376F8F7D6}"/>
</file>

<file path=customXml/itemProps2.xml><?xml version="1.0" encoding="utf-8"?>
<ds:datastoreItem xmlns:ds="http://schemas.openxmlformats.org/officeDocument/2006/customXml" ds:itemID="{2971C3E3-7B3D-4C5D-84A6-241479B877F3}"/>
</file>

<file path=customXml/itemProps3.xml><?xml version="1.0" encoding="utf-8"?>
<ds:datastoreItem xmlns:ds="http://schemas.openxmlformats.org/officeDocument/2006/customXml" ds:itemID="{40725EAA-7E31-42E6-9526-A7CBE1866693}"/>
</file>

<file path=customXml/itemProps4.xml><?xml version="1.0" encoding="utf-8"?>
<ds:datastoreItem xmlns:ds="http://schemas.openxmlformats.org/officeDocument/2006/customXml" ds:itemID="{EC6B7746-B6DF-41E4-BDC6-B8975487D9B8}"/>
</file>

<file path=docProps/app.xml><?xml version="1.0" encoding="utf-8"?>
<Properties xmlns="http://schemas.openxmlformats.org/officeDocument/2006/extended-properties" xmlns:vt="http://schemas.openxmlformats.org/officeDocument/2006/docPropsVTypes">
  <Template>Normal</Template>
  <TotalTime>0</TotalTime>
  <Pages>10</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Todd</dc:creator>
  <cp:lastModifiedBy>Meghan Welch</cp:lastModifiedBy>
  <cp:revision>2</cp:revision>
  <cp:lastPrinted>2019-03-04T15:24:00Z</cp:lastPrinted>
  <dcterms:created xsi:type="dcterms:W3CDTF">2019-03-05T14:29:00Z</dcterms:created>
  <dcterms:modified xsi:type="dcterms:W3CDTF">2019-03-05T14:29:00Z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0x010100BCED4ED8A2D7EB479F17F559EDA72320</vt:lpwstr>
  </property>
</Properties>
</file>